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9F2DA" w14:textId="77777777" w:rsidR="00357F07" w:rsidRPr="00C20715" w:rsidRDefault="00357F07" w:rsidP="00357F07">
      <w:pPr>
        <w:suppressAutoHyphens/>
        <w:overflowPunct/>
        <w:autoSpaceDE/>
        <w:autoSpaceDN/>
        <w:adjustRightInd/>
        <w:ind w:left="-284"/>
        <w:textAlignment w:val="auto"/>
        <w:rPr>
          <w:kern w:val="1"/>
          <w:lang w:eastAsia="ar-SA"/>
        </w:rPr>
      </w:pPr>
      <w:bookmarkStart w:id="0" w:name="_Hlk109916050"/>
      <w:r w:rsidRPr="00C20715">
        <w:rPr>
          <w:noProof/>
          <w:kern w:val="1"/>
          <w:lang w:eastAsia="ar-SA"/>
        </w:rPr>
        <w:drawing>
          <wp:anchor distT="0" distB="0" distL="114300" distR="114300" simplePos="0" relativeHeight="251658240" behindDoc="1" locked="0" layoutInCell="1" allowOverlap="1" wp14:anchorId="39879041" wp14:editId="20B5E821">
            <wp:simplePos x="0" y="0"/>
            <wp:positionH relativeFrom="margin">
              <wp:posOffset>-137391</wp:posOffset>
            </wp:positionH>
            <wp:positionV relativeFrom="paragraph">
              <wp:posOffset>-97039</wp:posOffset>
            </wp:positionV>
            <wp:extent cx="2398059" cy="533400"/>
            <wp:effectExtent l="0" t="0" r="2540" b="0"/>
            <wp:wrapNone/>
            <wp:docPr id="7" name="Image 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3679FA" w14:textId="77777777" w:rsidR="00357F07" w:rsidRPr="00C20715" w:rsidRDefault="00357F07" w:rsidP="00357F07">
      <w:pPr>
        <w:suppressAutoHyphens/>
        <w:overflowPunct/>
        <w:autoSpaceDE/>
        <w:autoSpaceDN/>
        <w:adjustRightInd/>
        <w:textAlignment w:val="auto"/>
        <w:rPr>
          <w:kern w:val="1"/>
          <w:lang w:eastAsia="ar-SA"/>
        </w:rPr>
      </w:pPr>
    </w:p>
    <w:p w14:paraId="05F22B10" w14:textId="77777777" w:rsidR="00357F07" w:rsidRPr="00C20715" w:rsidRDefault="00357F07" w:rsidP="00357F07">
      <w:pPr>
        <w:suppressAutoHyphens/>
        <w:overflowPunct/>
        <w:autoSpaceDE/>
        <w:autoSpaceDN/>
        <w:adjustRightInd/>
        <w:textAlignment w:val="auto"/>
        <w:rPr>
          <w:kern w:val="1"/>
          <w:lang w:eastAsia="ar-SA"/>
        </w:rPr>
      </w:pPr>
    </w:p>
    <w:p w14:paraId="366AC3FA" w14:textId="77777777" w:rsidR="00357F07" w:rsidRPr="00C20715" w:rsidRDefault="00357F07" w:rsidP="00357F07">
      <w:pPr>
        <w:suppressAutoHyphens/>
        <w:overflowPunct/>
        <w:autoSpaceDE/>
        <w:autoSpaceDN/>
        <w:adjustRightInd/>
        <w:textAlignment w:val="auto"/>
        <w:rPr>
          <w:kern w:val="1"/>
          <w:lang w:eastAsia="ar-SA"/>
        </w:rPr>
      </w:pPr>
    </w:p>
    <w:p w14:paraId="38ED2C61" w14:textId="77777777" w:rsidR="00357F07" w:rsidRPr="00C20715" w:rsidRDefault="00357F07" w:rsidP="00357F07">
      <w:pPr>
        <w:suppressAutoHyphens/>
        <w:overflowPunct/>
        <w:autoSpaceDE/>
        <w:autoSpaceDN/>
        <w:adjustRightInd/>
        <w:textAlignment w:val="auto"/>
        <w:rPr>
          <w:kern w:val="1"/>
          <w:lang w:eastAsia="ar-SA"/>
        </w:rPr>
      </w:pPr>
    </w:p>
    <w:p w14:paraId="7DCC67EA" w14:textId="77777777" w:rsidR="00357F07" w:rsidRPr="00C20715" w:rsidRDefault="00357F07" w:rsidP="00357F07">
      <w:pPr>
        <w:suppressAutoHyphens/>
        <w:overflowPunct/>
        <w:autoSpaceDE/>
        <w:autoSpaceDN/>
        <w:adjustRightInd/>
        <w:textAlignment w:val="auto"/>
        <w:rPr>
          <w:kern w:val="1"/>
          <w:lang w:eastAsia="ar-SA"/>
        </w:rPr>
      </w:pPr>
    </w:p>
    <w:p w14:paraId="25BB84AE" w14:textId="77777777" w:rsidR="00357F07" w:rsidRPr="00C20715" w:rsidRDefault="00357F07" w:rsidP="00357F07">
      <w:pPr>
        <w:suppressAutoHyphens/>
        <w:overflowPunct/>
        <w:autoSpaceDE/>
        <w:autoSpaceDN/>
        <w:adjustRightInd/>
        <w:textAlignment w:val="auto"/>
        <w:rPr>
          <w:kern w:val="1"/>
          <w:lang w:eastAsia="ar-SA"/>
        </w:rPr>
      </w:pPr>
    </w:p>
    <w:tbl>
      <w:tblPr>
        <w:tblW w:w="0" w:type="auto"/>
        <w:tblInd w:w="20" w:type="dxa"/>
        <w:tblLayout w:type="fixed"/>
        <w:tblLook w:val="04A0" w:firstRow="1" w:lastRow="0" w:firstColumn="1" w:lastColumn="0" w:noHBand="0" w:noVBand="1"/>
      </w:tblPr>
      <w:tblGrid>
        <w:gridCol w:w="9620"/>
      </w:tblGrid>
      <w:tr w:rsidR="00357F07" w:rsidRPr="00C20715" w14:paraId="69123F91" w14:textId="77777777" w:rsidTr="00B9181F">
        <w:tc>
          <w:tcPr>
            <w:tcW w:w="9620" w:type="dxa"/>
            <w:shd w:val="clear" w:color="666553" w:fill="666553"/>
            <w:tcMar>
              <w:top w:w="40" w:type="dxa"/>
              <w:left w:w="0" w:type="dxa"/>
              <w:bottom w:w="0" w:type="dxa"/>
              <w:right w:w="0" w:type="dxa"/>
            </w:tcMar>
            <w:vAlign w:val="center"/>
          </w:tcPr>
          <w:p w14:paraId="096943FB" w14:textId="6CBBAEB1" w:rsidR="00CF73C5" w:rsidRDefault="00357F07" w:rsidP="00DB7476">
            <w:pPr>
              <w:suppressAutoHyphens/>
              <w:overflowPunct/>
              <w:autoSpaceDE/>
              <w:autoSpaceDN/>
              <w:adjustRightInd/>
              <w:jc w:val="center"/>
              <w:textAlignment w:val="auto"/>
              <w:rPr>
                <w:rFonts w:eastAsia="Trebuchet MS"/>
                <w:b/>
                <w:color w:val="FFFFFF"/>
                <w:kern w:val="1"/>
                <w:sz w:val="30"/>
                <w:szCs w:val="30"/>
                <w:lang w:eastAsia="ar-SA"/>
              </w:rPr>
            </w:pPr>
            <w:r w:rsidRPr="00C20715">
              <w:rPr>
                <w:rFonts w:eastAsia="Trebuchet MS"/>
                <w:b/>
                <w:color w:val="FFFFFF"/>
                <w:kern w:val="1"/>
                <w:sz w:val="30"/>
                <w:szCs w:val="30"/>
                <w:lang w:eastAsia="ar-SA"/>
              </w:rPr>
              <w:t xml:space="preserve">CADRE </w:t>
            </w:r>
            <w:r w:rsidR="00CF73C5">
              <w:rPr>
                <w:rFonts w:eastAsia="Trebuchet MS"/>
                <w:b/>
                <w:color w:val="FFFFFF"/>
                <w:kern w:val="1"/>
                <w:sz w:val="30"/>
                <w:szCs w:val="30"/>
                <w:lang w:eastAsia="ar-SA"/>
              </w:rPr>
              <w:t xml:space="preserve">de RÉPONSES </w:t>
            </w:r>
          </w:p>
          <w:p w14:paraId="481BAEEB" w14:textId="065D6F56" w:rsidR="00357F07" w:rsidRPr="00C20715" w:rsidRDefault="00DB7476" w:rsidP="00DB7476">
            <w:pPr>
              <w:suppressAutoHyphens/>
              <w:overflowPunct/>
              <w:autoSpaceDE/>
              <w:autoSpaceDN/>
              <w:adjustRightInd/>
              <w:jc w:val="center"/>
              <w:textAlignment w:val="auto"/>
              <w:rPr>
                <w:rFonts w:eastAsia="Trebuchet MS"/>
                <w:b/>
                <w:color w:val="FFFFFF"/>
                <w:kern w:val="1"/>
                <w:sz w:val="30"/>
                <w:szCs w:val="30"/>
                <w:lang w:eastAsia="ar-SA"/>
              </w:rPr>
            </w:pPr>
            <w:r>
              <w:rPr>
                <w:rFonts w:eastAsia="Trebuchet MS"/>
                <w:b/>
                <w:color w:val="FFFFFF"/>
                <w:kern w:val="1"/>
                <w:sz w:val="30"/>
                <w:szCs w:val="30"/>
                <w:lang w:eastAsia="ar-SA"/>
              </w:rPr>
              <w:t>d</w:t>
            </w:r>
            <w:r w:rsidR="00CF73C5">
              <w:rPr>
                <w:rFonts w:eastAsia="Trebuchet MS"/>
                <w:b/>
                <w:color w:val="FFFFFF"/>
                <w:kern w:val="1"/>
                <w:sz w:val="30"/>
                <w:szCs w:val="30"/>
                <w:lang w:eastAsia="ar-SA"/>
              </w:rPr>
              <w:t>u</w:t>
            </w:r>
            <w:r w:rsidR="00357F07" w:rsidRPr="00C20715">
              <w:rPr>
                <w:rFonts w:eastAsia="Trebuchet MS"/>
                <w:b/>
                <w:color w:val="FFFFFF"/>
                <w:kern w:val="1"/>
                <w:sz w:val="30"/>
                <w:szCs w:val="30"/>
                <w:lang w:eastAsia="ar-SA"/>
              </w:rPr>
              <w:t xml:space="preserve"> MÉMOIRE TECHNIQUE </w:t>
            </w:r>
          </w:p>
        </w:tc>
      </w:tr>
    </w:tbl>
    <w:p w14:paraId="7C1D817A" w14:textId="77777777" w:rsidR="00357F07" w:rsidRPr="00C20715" w:rsidRDefault="00357F07" w:rsidP="00357F07">
      <w:pPr>
        <w:suppressAutoHyphens/>
        <w:overflowPunct/>
        <w:autoSpaceDE/>
        <w:autoSpaceDN/>
        <w:adjustRightInd/>
        <w:jc w:val="center"/>
        <w:textAlignment w:val="auto"/>
        <w:rPr>
          <w:kern w:val="1"/>
          <w:sz w:val="12"/>
          <w:szCs w:val="12"/>
          <w:lang w:eastAsia="ar-SA"/>
        </w:rPr>
      </w:pPr>
    </w:p>
    <w:p w14:paraId="12FD236D" w14:textId="77777777" w:rsidR="00357F07" w:rsidRPr="00C20715" w:rsidRDefault="00357F07" w:rsidP="00357F07">
      <w:pPr>
        <w:suppressAutoHyphens/>
        <w:overflowPunct/>
        <w:autoSpaceDE/>
        <w:autoSpaceDN/>
        <w:adjustRightInd/>
        <w:textAlignment w:val="auto"/>
        <w:rPr>
          <w:kern w:val="1"/>
          <w:lang w:eastAsia="ar-SA"/>
        </w:rPr>
      </w:pPr>
    </w:p>
    <w:p w14:paraId="1444DB0D" w14:textId="77777777" w:rsidR="00357F07" w:rsidRPr="00C20715" w:rsidRDefault="00357F07" w:rsidP="00357F07">
      <w:pPr>
        <w:suppressAutoHyphens/>
        <w:overflowPunct/>
        <w:autoSpaceDE/>
        <w:autoSpaceDN/>
        <w:adjustRightInd/>
        <w:ind w:left="20" w:right="20"/>
        <w:jc w:val="center"/>
        <w:textAlignment w:val="auto"/>
        <w:rPr>
          <w:rFonts w:eastAsia="Trebuchet MS"/>
          <w:b/>
          <w:color w:val="000000"/>
          <w:kern w:val="1"/>
          <w:sz w:val="28"/>
          <w:lang w:eastAsia="ar-SA"/>
        </w:rPr>
      </w:pPr>
      <w:r w:rsidRPr="00C20715">
        <w:rPr>
          <w:rFonts w:eastAsia="Trebuchet MS"/>
          <w:b/>
          <w:color w:val="000000"/>
          <w:kern w:val="1"/>
          <w:sz w:val="28"/>
          <w:lang w:eastAsia="ar-SA"/>
        </w:rPr>
        <w:t>ACCORD-CADRE</w:t>
      </w:r>
    </w:p>
    <w:p w14:paraId="30943C05" w14:textId="77777777" w:rsidR="00357F07" w:rsidRPr="00C20715" w:rsidRDefault="00357F07" w:rsidP="00357F07">
      <w:pPr>
        <w:suppressAutoHyphens/>
        <w:overflowPunct/>
        <w:autoSpaceDE/>
        <w:autoSpaceDN/>
        <w:adjustRightInd/>
        <w:ind w:left="20" w:right="20"/>
        <w:jc w:val="center"/>
        <w:textAlignment w:val="auto"/>
        <w:rPr>
          <w:rFonts w:eastAsia="Trebuchet MS"/>
          <w:b/>
          <w:color w:val="000000"/>
          <w:kern w:val="1"/>
          <w:sz w:val="28"/>
          <w:lang w:eastAsia="ar-SA"/>
        </w:rPr>
      </w:pPr>
      <w:r w:rsidRPr="00C20715">
        <w:rPr>
          <w:rFonts w:eastAsia="Trebuchet MS"/>
          <w:b/>
          <w:color w:val="000000"/>
          <w:kern w:val="1"/>
          <w:sz w:val="28"/>
          <w:lang w:eastAsia="ar-SA"/>
        </w:rPr>
        <w:t>DE FOURNITURES COURANTES ET DE SERVICES</w:t>
      </w:r>
    </w:p>
    <w:p w14:paraId="41CF4B6E" w14:textId="77777777" w:rsidR="00357F07" w:rsidRPr="00C20715" w:rsidRDefault="00357F07" w:rsidP="00357F07">
      <w:pPr>
        <w:suppressAutoHyphens/>
        <w:overflowPunct/>
        <w:autoSpaceDE/>
        <w:autoSpaceDN/>
        <w:adjustRightInd/>
        <w:textAlignment w:val="auto"/>
        <w:rPr>
          <w:kern w:val="1"/>
          <w:lang w:eastAsia="ar-SA"/>
        </w:rPr>
      </w:pPr>
    </w:p>
    <w:p w14:paraId="488D9CF8" w14:textId="77777777" w:rsidR="00357F07" w:rsidRPr="00C20715" w:rsidRDefault="00357F07" w:rsidP="00357F07">
      <w:pPr>
        <w:suppressAutoHyphens/>
        <w:overflowPunct/>
        <w:autoSpaceDE/>
        <w:autoSpaceDN/>
        <w:adjustRightInd/>
        <w:textAlignment w:val="auto"/>
        <w:rPr>
          <w:kern w:val="1"/>
          <w:lang w:eastAsia="ar-SA"/>
        </w:rPr>
      </w:pPr>
    </w:p>
    <w:p w14:paraId="05A671DC" w14:textId="2539DC99" w:rsidR="00357F07" w:rsidRPr="00C20715" w:rsidRDefault="00C13861" w:rsidP="00C13861">
      <w:pPr>
        <w:suppressAutoHyphens/>
        <w:overflowPunct/>
        <w:autoSpaceDE/>
        <w:autoSpaceDN/>
        <w:adjustRightInd/>
        <w:jc w:val="center"/>
        <w:textAlignment w:val="auto"/>
        <w:rPr>
          <w:b/>
          <w:bCs/>
          <w:kern w:val="1"/>
          <w:sz w:val="22"/>
          <w:szCs w:val="22"/>
          <w:lang w:eastAsia="ar-SA"/>
        </w:rPr>
      </w:pPr>
      <w:r w:rsidRPr="00C13861">
        <w:rPr>
          <w:rFonts w:eastAsia="Trebuchet MS"/>
          <w:b/>
          <w:bCs/>
          <w:color w:val="0000FF"/>
          <w:kern w:val="1"/>
          <w:sz w:val="32"/>
          <w:szCs w:val="32"/>
          <w:lang w:eastAsia="ar-SA"/>
        </w:rPr>
        <w:t xml:space="preserve">Organisation de Voyages pour la Mobilité Internationale </w:t>
      </w:r>
      <w:r>
        <w:rPr>
          <w:rFonts w:eastAsia="Trebuchet MS"/>
          <w:b/>
          <w:bCs/>
          <w:color w:val="0000FF"/>
          <w:kern w:val="1"/>
          <w:sz w:val="32"/>
          <w:szCs w:val="32"/>
          <w:lang w:eastAsia="ar-SA"/>
        </w:rPr>
        <w:br/>
      </w:r>
      <w:r w:rsidRPr="00C13861">
        <w:rPr>
          <w:rFonts w:eastAsia="Trebuchet MS"/>
          <w:b/>
          <w:bCs/>
          <w:color w:val="0000FF"/>
          <w:kern w:val="1"/>
          <w:sz w:val="32"/>
          <w:szCs w:val="32"/>
          <w:lang w:eastAsia="ar-SA"/>
        </w:rPr>
        <w:t xml:space="preserve">des Apprentis de CCI CAMPUS </w:t>
      </w:r>
      <w:r>
        <w:rPr>
          <w:rFonts w:eastAsia="Trebuchet MS"/>
          <w:b/>
          <w:bCs/>
          <w:color w:val="0000FF"/>
          <w:kern w:val="1"/>
          <w:sz w:val="32"/>
          <w:szCs w:val="32"/>
          <w:lang w:eastAsia="ar-SA"/>
        </w:rPr>
        <w:br/>
      </w:r>
      <w:r w:rsidR="00357F07" w:rsidRPr="00C20715">
        <w:rPr>
          <w:b/>
          <w:bCs/>
          <w:kern w:val="1"/>
          <w:sz w:val="22"/>
          <w:szCs w:val="22"/>
          <w:lang w:eastAsia="ar-SA"/>
        </w:rPr>
        <w:t xml:space="preserve">Consultation </w:t>
      </w:r>
      <w:r w:rsidR="005404FC">
        <w:rPr>
          <w:b/>
          <w:bCs/>
          <w:kern w:val="1"/>
          <w:sz w:val="22"/>
          <w:szCs w:val="22"/>
          <w:lang w:eastAsia="ar-SA"/>
        </w:rPr>
        <w:t>n</w:t>
      </w:r>
      <w:r w:rsidR="005404FC" w:rsidRPr="005404FC">
        <w:rPr>
          <w:b/>
          <w:bCs/>
          <w:kern w:val="1"/>
          <w:sz w:val="22"/>
          <w:szCs w:val="22"/>
          <w:lang w:eastAsia="ar-SA"/>
        </w:rPr>
        <w:t xml:space="preserve">°2026/CONSU/09 du </w:t>
      </w:r>
      <w:r w:rsidR="00FE13C4">
        <w:rPr>
          <w:b/>
          <w:bCs/>
          <w:kern w:val="1"/>
          <w:sz w:val="22"/>
          <w:szCs w:val="22"/>
          <w:lang w:eastAsia="ar-SA"/>
        </w:rPr>
        <w:t>10</w:t>
      </w:r>
      <w:r w:rsidR="005404FC" w:rsidRPr="005404FC">
        <w:rPr>
          <w:b/>
          <w:bCs/>
          <w:kern w:val="1"/>
          <w:sz w:val="22"/>
          <w:szCs w:val="22"/>
          <w:lang w:eastAsia="ar-SA"/>
        </w:rPr>
        <w:t xml:space="preserve"> avril 2026</w:t>
      </w:r>
    </w:p>
    <w:p w14:paraId="5D6AB806" w14:textId="77777777" w:rsidR="00357F07" w:rsidRPr="00C20715" w:rsidRDefault="00357F07" w:rsidP="00357F07">
      <w:pPr>
        <w:suppressAutoHyphens/>
        <w:overflowPunct/>
        <w:autoSpaceDE/>
        <w:autoSpaceDN/>
        <w:adjustRightInd/>
        <w:textAlignment w:val="auto"/>
        <w:rPr>
          <w:kern w:val="1"/>
          <w:lang w:eastAsia="ar-SA"/>
        </w:rPr>
      </w:pPr>
    </w:p>
    <w:bookmarkEnd w:id="0"/>
    <w:p w14:paraId="6222935F" w14:textId="77777777" w:rsidR="00357F07" w:rsidRPr="00C20715" w:rsidRDefault="00357F07" w:rsidP="00357F07">
      <w:pPr>
        <w:suppressAutoHyphens/>
        <w:overflowPunct/>
        <w:autoSpaceDE/>
        <w:autoSpaceDN/>
        <w:adjustRightInd/>
        <w:textAlignment w:val="auto"/>
        <w:rPr>
          <w:kern w:val="1"/>
          <w:lang w:eastAsia="ar-SA"/>
        </w:rPr>
      </w:pPr>
    </w:p>
    <w:p w14:paraId="637C9181" w14:textId="77777777" w:rsidR="00357F07" w:rsidRPr="00C20715" w:rsidRDefault="00357F07" w:rsidP="00357F07">
      <w:pPr>
        <w:suppressAutoHyphens/>
        <w:overflowPunct/>
        <w:autoSpaceDE/>
        <w:autoSpaceDN/>
        <w:adjustRightInd/>
        <w:textAlignment w:val="auto"/>
        <w:rPr>
          <w:kern w:val="1"/>
          <w:lang w:eastAsia="ar-SA"/>
        </w:rPr>
      </w:pPr>
    </w:p>
    <w:p w14:paraId="3CE6F494" w14:textId="77777777" w:rsidR="00357F07" w:rsidRPr="00C20715" w:rsidRDefault="00357F07" w:rsidP="00357F07">
      <w:pPr>
        <w:suppressAutoHyphens/>
        <w:overflowPunct/>
        <w:autoSpaceDE/>
        <w:autoSpaceDN/>
        <w:adjustRightInd/>
        <w:textAlignment w:val="auto"/>
        <w:rPr>
          <w:kern w:val="1"/>
          <w:lang w:eastAsia="ar-SA"/>
        </w:rPr>
      </w:pPr>
    </w:p>
    <w:p w14:paraId="0341AF21" w14:textId="3E39C17A" w:rsidR="00357F07" w:rsidRPr="00C20715" w:rsidRDefault="00357F07" w:rsidP="00357F07">
      <w:pPr>
        <w:suppressAutoHyphens/>
        <w:overflowPunct/>
        <w:autoSpaceDE/>
        <w:autoSpaceDN/>
        <w:adjustRightInd/>
        <w:textAlignment w:val="auto"/>
        <w:rPr>
          <w:b/>
          <w:caps/>
          <w:kern w:val="1"/>
          <w:sz w:val="24"/>
          <w:szCs w:val="24"/>
          <w:lang w:eastAsia="ar-SA"/>
        </w:rPr>
      </w:pPr>
      <w:r w:rsidRPr="00C20715">
        <w:rPr>
          <w:b/>
          <w:caps/>
          <w:kern w:val="1"/>
          <w:sz w:val="24"/>
          <w:szCs w:val="24"/>
          <w:u w:val="single"/>
          <w:lang w:eastAsia="ar-SA"/>
        </w:rPr>
        <w:t>NOM DE L’eNTREPRISE</w:t>
      </w:r>
      <w:r w:rsidR="0069076D">
        <w:rPr>
          <w:b/>
          <w:caps/>
          <w:kern w:val="1"/>
          <w:sz w:val="24"/>
          <w:szCs w:val="24"/>
          <w:u w:val="single"/>
          <w:lang w:eastAsia="ar-SA"/>
        </w:rPr>
        <w:t xml:space="preserve"> CANDIDATE</w:t>
      </w:r>
      <w:r w:rsidRPr="00C20715">
        <w:rPr>
          <w:b/>
          <w:caps/>
          <w:kern w:val="1"/>
          <w:sz w:val="24"/>
          <w:szCs w:val="24"/>
          <w:lang w:eastAsia="ar-SA"/>
        </w:rPr>
        <w:t> : …………………………………………………………………………………………………………</w:t>
      </w:r>
    </w:p>
    <w:p w14:paraId="09E844E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2EA82970"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044A7E28" w14:textId="77777777" w:rsidR="00357F07" w:rsidRPr="00C20715" w:rsidRDefault="00357F07" w:rsidP="00357F07">
      <w:pPr>
        <w:suppressAutoHyphens/>
        <w:overflowPunct/>
        <w:autoSpaceDE/>
        <w:autoSpaceDN/>
        <w:adjustRightInd/>
        <w:ind w:right="-710"/>
        <w:textAlignment w:val="auto"/>
        <w:rPr>
          <w:b/>
          <w:caps/>
          <w:kern w:val="1"/>
          <w:sz w:val="24"/>
          <w:szCs w:val="24"/>
          <w:lang w:eastAsia="ar-SA"/>
        </w:rPr>
      </w:pPr>
    </w:p>
    <w:p w14:paraId="38D66BE8" w14:textId="5C9A4B57" w:rsidR="00357F07" w:rsidRPr="00C20715" w:rsidRDefault="00357F07" w:rsidP="00357F07">
      <w:pPr>
        <w:suppressAutoHyphens/>
        <w:overflowPunct/>
        <w:autoSpaceDE/>
        <w:autoSpaceDN/>
        <w:adjustRightInd/>
        <w:jc w:val="both"/>
        <w:textAlignment w:val="auto"/>
        <w:rPr>
          <w:kern w:val="1"/>
          <w:sz w:val="22"/>
          <w:szCs w:val="22"/>
          <w:lang w:eastAsia="ar-SA"/>
        </w:rPr>
      </w:pPr>
      <w:r w:rsidRPr="00C20715">
        <w:rPr>
          <w:kern w:val="1"/>
          <w:sz w:val="22"/>
          <w:szCs w:val="22"/>
          <w:lang w:eastAsia="ar-SA"/>
        </w:rPr>
        <w:t>Conformément au règlement de consultation, le présent cadre de réponse du mémoire technique constitue la justification de l’offre au regard d</w:t>
      </w:r>
      <w:r w:rsidR="007159AB" w:rsidRPr="00C20715">
        <w:rPr>
          <w:kern w:val="1"/>
          <w:sz w:val="22"/>
          <w:szCs w:val="22"/>
          <w:lang w:eastAsia="ar-SA"/>
        </w:rPr>
        <w:t>es</w:t>
      </w:r>
      <w:r w:rsidRPr="00C20715">
        <w:rPr>
          <w:kern w:val="1"/>
          <w:sz w:val="22"/>
          <w:szCs w:val="22"/>
          <w:lang w:eastAsia="ar-SA"/>
        </w:rPr>
        <w:t xml:space="preserve"> critère</w:t>
      </w:r>
      <w:r w:rsidR="007159AB" w:rsidRPr="00C20715">
        <w:rPr>
          <w:kern w:val="1"/>
          <w:sz w:val="22"/>
          <w:szCs w:val="22"/>
          <w:lang w:eastAsia="ar-SA"/>
        </w:rPr>
        <w:t>s</w:t>
      </w:r>
      <w:r w:rsidRPr="00C20715">
        <w:rPr>
          <w:kern w:val="1"/>
          <w:sz w:val="22"/>
          <w:szCs w:val="22"/>
          <w:lang w:eastAsia="ar-SA"/>
        </w:rPr>
        <w:t xml:space="preserve"> suivant</w:t>
      </w:r>
      <w:r w:rsidR="007159AB" w:rsidRPr="00C20715">
        <w:rPr>
          <w:kern w:val="1"/>
          <w:sz w:val="22"/>
          <w:szCs w:val="22"/>
          <w:lang w:eastAsia="ar-SA"/>
        </w:rPr>
        <w:t>s</w:t>
      </w:r>
      <w:r w:rsidRPr="00C20715">
        <w:rPr>
          <w:kern w:val="1"/>
          <w:sz w:val="22"/>
          <w:szCs w:val="22"/>
          <w:lang w:eastAsia="ar-SA"/>
        </w:rPr>
        <w:t xml:space="preserve"> : </w:t>
      </w:r>
    </w:p>
    <w:p w14:paraId="14F67B4A" w14:textId="45D7244B" w:rsidR="00357F07" w:rsidRPr="00C20715" w:rsidRDefault="00357F07" w:rsidP="00F8485B">
      <w:pPr>
        <w:pStyle w:val="Paragraphedeliste"/>
        <w:numPr>
          <w:ilvl w:val="0"/>
          <w:numId w:val="8"/>
        </w:numPr>
        <w:suppressAutoHyphens/>
        <w:overflowPunct/>
        <w:autoSpaceDE/>
        <w:autoSpaceDN/>
        <w:adjustRightInd/>
        <w:jc w:val="center"/>
        <w:textAlignment w:val="auto"/>
        <w:rPr>
          <w:b/>
          <w:iCs/>
          <w:kern w:val="1"/>
          <w:sz w:val="22"/>
          <w:szCs w:val="22"/>
          <w:lang w:eastAsia="ar-SA"/>
        </w:rPr>
      </w:pPr>
      <w:r w:rsidRPr="00C20715">
        <w:rPr>
          <w:b/>
          <w:iCs/>
          <w:kern w:val="1"/>
          <w:sz w:val="22"/>
          <w:szCs w:val="22"/>
          <w:lang w:eastAsia="ar-SA"/>
        </w:rPr>
        <w:t xml:space="preserve">Valeur </w:t>
      </w:r>
      <w:r w:rsidR="00F016D8" w:rsidRPr="00F016D8">
        <w:rPr>
          <w:b/>
          <w:iCs/>
          <w:kern w:val="1"/>
          <w:sz w:val="22"/>
          <w:szCs w:val="22"/>
          <w:lang w:eastAsia="ar-SA"/>
        </w:rPr>
        <w:t>technique de l’organisation des séjours</w:t>
      </w:r>
      <w:r w:rsidR="00192456">
        <w:rPr>
          <w:b/>
          <w:iCs/>
          <w:kern w:val="1"/>
          <w:sz w:val="22"/>
          <w:szCs w:val="22"/>
          <w:lang w:eastAsia="ar-SA"/>
        </w:rPr>
        <w:t xml:space="preserve"> </w:t>
      </w:r>
      <w:r w:rsidR="007159AB" w:rsidRPr="00C20715">
        <w:rPr>
          <w:b/>
          <w:iCs/>
          <w:kern w:val="1"/>
          <w:sz w:val="22"/>
          <w:szCs w:val="22"/>
          <w:lang w:eastAsia="ar-SA"/>
        </w:rPr>
        <w:t xml:space="preserve">: </w:t>
      </w:r>
      <w:r w:rsidR="00192456">
        <w:rPr>
          <w:b/>
          <w:iCs/>
          <w:kern w:val="1"/>
          <w:sz w:val="22"/>
          <w:szCs w:val="22"/>
          <w:lang w:eastAsia="ar-SA"/>
        </w:rPr>
        <w:t>4</w:t>
      </w:r>
      <w:r w:rsidR="007159AB" w:rsidRPr="00C20715">
        <w:rPr>
          <w:b/>
          <w:iCs/>
          <w:kern w:val="1"/>
          <w:sz w:val="22"/>
          <w:szCs w:val="22"/>
          <w:lang w:eastAsia="ar-SA"/>
        </w:rPr>
        <w:t xml:space="preserve">5 </w:t>
      </w:r>
      <w:r w:rsidR="001644AF">
        <w:rPr>
          <w:b/>
          <w:iCs/>
          <w:kern w:val="1"/>
          <w:sz w:val="22"/>
          <w:szCs w:val="22"/>
          <w:lang w:eastAsia="ar-SA"/>
        </w:rPr>
        <w:t>points</w:t>
      </w:r>
    </w:p>
    <w:p w14:paraId="7A06F9A9" w14:textId="50C29B73" w:rsidR="007159AB" w:rsidRPr="00C20715" w:rsidRDefault="001644AF" w:rsidP="00F8485B">
      <w:pPr>
        <w:pStyle w:val="Paragraphedeliste"/>
        <w:numPr>
          <w:ilvl w:val="0"/>
          <w:numId w:val="8"/>
        </w:numPr>
        <w:suppressAutoHyphens/>
        <w:overflowPunct/>
        <w:autoSpaceDE/>
        <w:autoSpaceDN/>
        <w:adjustRightInd/>
        <w:jc w:val="center"/>
        <w:textAlignment w:val="auto"/>
        <w:rPr>
          <w:b/>
          <w:iCs/>
          <w:kern w:val="1"/>
          <w:sz w:val="22"/>
          <w:szCs w:val="22"/>
          <w:lang w:eastAsia="ar-SA"/>
        </w:rPr>
      </w:pPr>
      <w:r w:rsidRPr="001644AF">
        <w:rPr>
          <w:b/>
          <w:iCs/>
          <w:kern w:val="1"/>
          <w:sz w:val="22"/>
          <w:szCs w:val="22"/>
          <w:lang w:eastAsia="ar-SA"/>
        </w:rPr>
        <w:t>Moyens humains et qualité d’accompagnement</w:t>
      </w:r>
      <w:r>
        <w:rPr>
          <w:b/>
          <w:iCs/>
          <w:kern w:val="1"/>
          <w:sz w:val="22"/>
          <w:szCs w:val="22"/>
          <w:lang w:eastAsia="ar-SA"/>
        </w:rPr>
        <w:t xml:space="preserve"> </w:t>
      </w:r>
      <w:r w:rsidR="007159AB" w:rsidRPr="00C20715">
        <w:rPr>
          <w:b/>
          <w:iCs/>
          <w:kern w:val="1"/>
          <w:sz w:val="22"/>
          <w:szCs w:val="22"/>
          <w:lang w:eastAsia="ar-SA"/>
        </w:rPr>
        <w:t xml:space="preserve">: </w:t>
      </w:r>
      <w:r>
        <w:rPr>
          <w:b/>
          <w:iCs/>
          <w:kern w:val="1"/>
          <w:sz w:val="22"/>
          <w:szCs w:val="22"/>
          <w:lang w:eastAsia="ar-SA"/>
        </w:rPr>
        <w:t>20 points</w:t>
      </w:r>
    </w:p>
    <w:p w14:paraId="4EE4732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2D21FAD4" w14:textId="77777777" w:rsidR="00357F07" w:rsidRPr="00C20715" w:rsidRDefault="00357F07" w:rsidP="00357F07">
      <w:pPr>
        <w:suppressAutoHyphens/>
        <w:overflowPunct/>
        <w:autoSpaceDE/>
        <w:autoSpaceDN/>
        <w:adjustRightInd/>
        <w:textAlignment w:val="auto"/>
        <w:rPr>
          <w:b/>
          <w:iCs/>
          <w:kern w:val="1"/>
          <w:sz w:val="24"/>
          <w:szCs w:val="22"/>
          <w:lang w:eastAsia="ar-SA"/>
        </w:rPr>
      </w:pPr>
    </w:p>
    <w:p w14:paraId="0BA06D30"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p>
    <w:p w14:paraId="24897992" w14:textId="77777777" w:rsidR="00357F07" w:rsidRPr="00C20715" w:rsidRDefault="00357F07" w:rsidP="00357F07">
      <w:pPr>
        <w:suppressAutoHyphens/>
        <w:overflowPunct/>
        <w:autoSpaceDE/>
        <w:autoSpaceDN/>
        <w:adjustRightInd/>
        <w:jc w:val="center"/>
        <w:textAlignment w:val="auto"/>
        <w:rPr>
          <w:b/>
          <w:bCs/>
          <w:i/>
          <w:color w:val="FF0000"/>
          <w:kern w:val="1"/>
          <w:sz w:val="24"/>
          <w:szCs w:val="28"/>
          <w:u w:val="single"/>
          <w:lang w:eastAsia="ar-SA"/>
        </w:rPr>
      </w:pPr>
      <w:r w:rsidRPr="00C20715">
        <w:rPr>
          <w:b/>
          <w:bCs/>
          <w:i/>
          <w:color w:val="FF0000"/>
          <w:kern w:val="1"/>
          <w:sz w:val="24"/>
          <w:szCs w:val="28"/>
          <w:u w:val="single"/>
          <w:lang w:eastAsia="ar-SA"/>
        </w:rPr>
        <w:t>TRES IMPORTANT</w:t>
      </w:r>
    </w:p>
    <w:p w14:paraId="4909932E" w14:textId="77777777" w:rsidR="00357F07" w:rsidRPr="00C20715" w:rsidRDefault="00357F07" w:rsidP="00357F07">
      <w:pPr>
        <w:suppressAutoHyphens/>
        <w:overflowPunct/>
        <w:autoSpaceDE/>
        <w:autoSpaceDN/>
        <w:adjustRightInd/>
        <w:jc w:val="center"/>
        <w:textAlignment w:val="auto"/>
        <w:rPr>
          <w:i/>
          <w:kern w:val="1"/>
          <w:sz w:val="28"/>
          <w:szCs w:val="28"/>
          <w:lang w:eastAsia="ar-SA"/>
        </w:rPr>
      </w:pPr>
    </w:p>
    <w:p w14:paraId="0F602DF2" w14:textId="62D49229"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 présent </w:t>
      </w:r>
      <w:r w:rsidR="007C68F6">
        <w:rPr>
          <w:b/>
          <w:i/>
          <w:color w:val="7030A0"/>
          <w:kern w:val="1"/>
          <w:sz w:val="22"/>
          <w:szCs w:val="24"/>
          <w:lang w:eastAsia="ar-SA"/>
        </w:rPr>
        <w:t>cadre de réponse</w:t>
      </w:r>
      <w:r w:rsidRPr="00C20715">
        <w:rPr>
          <w:b/>
          <w:i/>
          <w:color w:val="7030A0"/>
          <w:kern w:val="1"/>
          <w:sz w:val="22"/>
          <w:szCs w:val="24"/>
          <w:lang w:eastAsia="ar-SA"/>
        </w:rPr>
        <w:t xml:space="preserve"> </w:t>
      </w:r>
      <w:r w:rsidR="002D230F">
        <w:rPr>
          <w:b/>
          <w:i/>
          <w:color w:val="7030A0"/>
          <w:kern w:val="1"/>
          <w:sz w:val="22"/>
          <w:szCs w:val="24"/>
          <w:lang w:eastAsia="ar-SA"/>
        </w:rPr>
        <w:t xml:space="preserve">a </w:t>
      </w:r>
      <w:r w:rsidR="0032115D" w:rsidRPr="0032115D">
        <w:rPr>
          <w:b/>
          <w:i/>
          <w:color w:val="7030A0"/>
          <w:kern w:val="1"/>
          <w:sz w:val="22"/>
          <w:szCs w:val="24"/>
          <w:lang w:eastAsia="ar-SA"/>
        </w:rPr>
        <w:t>une valeur contractuelle</w:t>
      </w:r>
      <w:r w:rsidR="0032115D">
        <w:rPr>
          <w:b/>
          <w:i/>
          <w:color w:val="7030A0"/>
          <w:kern w:val="1"/>
          <w:sz w:val="22"/>
          <w:szCs w:val="24"/>
          <w:lang w:eastAsia="ar-SA"/>
        </w:rPr>
        <w:t xml:space="preserve"> </w:t>
      </w:r>
      <w:r w:rsidR="0032115D">
        <w:rPr>
          <w:b/>
          <w:i/>
          <w:color w:val="7030A0"/>
          <w:kern w:val="1"/>
          <w:sz w:val="22"/>
          <w:szCs w:val="24"/>
          <w:lang w:eastAsia="ar-SA"/>
        </w:rPr>
        <w:br/>
        <w:t>et</w:t>
      </w:r>
      <w:r w:rsidR="0032115D" w:rsidRPr="0032115D">
        <w:rPr>
          <w:b/>
          <w:i/>
          <w:color w:val="7030A0"/>
          <w:kern w:val="1"/>
          <w:sz w:val="22"/>
          <w:szCs w:val="24"/>
          <w:lang w:eastAsia="ar-SA"/>
        </w:rPr>
        <w:t xml:space="preserve"> servira au jugement de l’offre</w:t>
      </w:r>
      <w:r w:rsidRPr="00C20715">
        <w:rPr>
          <w:b/>
          <w:i/>
          <w:color w:val="7030A0"/>
          <w:kern w:val="1"/>
          <w:sz w:val="22"/>
          <w:szCs w:val="24"/>
          <w:lang w:eastAsia="ar-SA"/>
        </w:rPr>
        <w:t xml:space="preserve"> du candidat. </w:t>
      </w:r>
    </w:p>
    <w:p w14:paraId="54255D6C" w14:textId="7FDC89E5" w:rsidR="00E504BA" w:rsidRPr="00C20715" w:rsidRDefault="00357F07" w:rsidP="00357F07">
      <w:pPr>
        <w:suppressAutoHyphens/>
        <w:overflowPunct/>
        <w:autoSpaceDE/>
        <w:autoSpaceDN/>
        <w:adjustRightInd/>
        <w:jc w:val="center"/>
        <w:textAlignment w:val="auto"/>
        <w:rPr>
          <w:b/>
          <w:i/>
          <w:color w:val="7030A0"/>
          <w:kern w:val="1"/>
          <w:sz w:val="22"/>
          <w:szCs w:val="24"/>
          <w:u w:val="single"/>
          <w:lang w:eastAsia="ar-SA"/>
        </w:rPr>
      </w:pPr>
      <w:r w:rsidRPr="00C20715">
        <w:rPr>
          <w:b/>
          <w:i/>
          <w:color w:val="7030A0"/>
          <w:kern w:val="1"/>
          <w:sz w:val="22"/>
          <w:szCs w:val="24"/>
          <w:lang w:eastAsia="ar-SA"/>
        </w:rPr>
        <w:t xml:space="preserve">A ce titre, </w:t>
      </w:r>
      <w:r w:rsidR="0032115D">
        <w:rPr>
          <w:b/>
          <w:i/>
          <w:color w:val="7030A0"/>
          <w:kern w:val="1"/>
          <w:sz w:val="22"/>
          <w:szCs w:val="24"/>
          <w:lang w:eastAsia="ar-SA"/>
        </w:rPr>
        <w:t>il</w:t>
      </w:r>
      <w:r w:rsidRPr="00C20715">
        <w:rPr>
          <w:b/>
          <w:i/>
          <w:color w:val="7030A0"/>
          <w:kern w:val="1"/>
          <w:sz w:val="22"/>
          <w:szCs w:val="24"/>
          <w:lang w:eastAsia="ar-SA"/>
        </w:rPr>
        <w:t xml:space="preserve"> doit </w:t>
      </w:r>
      <w:r w:rsidRPr="00C20715">
        <w:rPr>
          <w:b/>
          <w:i/>
          <w:color w:val="7030A0"/>
          <w:kern w:val="1"/>
          <w:sz w:val="22"/>
          <w:szCs w:val="24"/>
          <w:u w:val="single"/>
          <w:lang w:eastAsia="ar-SA"/>
        </w:rPr>
        <w:t xml:space="preserve">obligatoirement être </w:t>
      </w:r>
      <w:r w:rsidR="0032115D">
        <w:rPr>
          <w:b/>
          <w:i/>
          <w:color w:val="7030A0"/>
          <w:kern w:val="1"/>
          <w:sz w:val="22"/>
          <w:szCs w:val="24"/>
          <w:u w:val="single"/>
          <w:lang w:eastAsia="ar-SA"/>
        </w:rPr>
        <w:t>complété dans son intégralité</w:t>
      </w:r>
      <w:r w:rsidRPr="00C20715">
        <w:rPr>
          <w:b/>
          <w:i/>
          <w:color w:val="7030A0"/>
          <w:kern w:val="1"/>
          <w:sz w:val="22"/>
          <w:szCs w:val="24"/>
          <w:u w:val="single"/>
          <w:lang w:eastAsia="ar-SA"/>
        </w:rPr>
        <w:t xml:space="preserve"> et joint à l’offre, </w:t>
      </w:r>
    </w:p>
    <w:p w14:paraId="77CF5568" w14:textId="38E213FB"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u w:val="single"/>
          <w:lang w:eastAsia="ar-SA"/>
        </w:rPr>
        <w:t>sous peine d’irrégularité de cette dernière entraînant son rejet</w:t>
      </w:r>
    </w:p>
    <w:p w14:paraId="680C7555"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40FE3624" w14:textId="5FE2514E" w:rsidR="00357F07" w:rsidRPr="00C20715" w:rsidRDefault="00357F07" w:rsidP="00E504BA">
      <w:pPr>
        <w:suppressAutoHyphens/>
        <w:overflowPunct/>
        <w:autoSpaceDE/>
        <w:autoSpaceDN/>
        <w:adjustRightInd/>
        <w:ind w:left="-142" w:right="-285"/>
        <w:jc w:val="center"/>
        <w:textAlignment w:val="auto"/>
        <w:rPr>
          <w:b/>
          <w:i/>
          <w:color w:val="7030A0"/>
          <w:kern w:val="1"/>
          <w:sz w:val="22"/>
          <w:szCs w:val="24"/>
          <w:lang w:eastAsia="ar-SA"/>
        </w:rPr>
      </w:pPr>
      <w:r w:rsidRPr="00C20715">
        <w:rPr>
          <w:b/>
          <w:i/>
          <w:color w:val="7030A0"/>
          <w:kern w:val="1"/>
          <w:sz w:val="22"/>
          <w:szCs w:val="24"/>
          <w:lang w:eastAsia="ar-SA"/>
        </w:rPr>
        <w:t xml:space="preserve">Le candidat doit indiquer, </w:t>
      </w:r>
      <w:r w:rsidR="00602A0B" w:rsidRPr="00C20715">
        <w:rPr>
          <w:b/>
          <w:i/>
          <w:color w:val="7030A0"/>
          <w:kern w:val="1"/>
          <w:sz w:val="22"/>
          <w:szCs w:val="24"/>
          <w:lang w:eastAsia="ar-SA"/>
        </w:rPr>
        <w:t>point par point</w:t>
      </w:r>
      <w:r w:rsidRPr="00C20715">
        <w:rPr>
          <w:b/>
          <w:i/>
          <w:color w:val="7030A0"/>
          <w:kern w:val="1"/>
          <w:sz w:val="22"/>
          <w:szCs w:val="24"/>
          <w:lang w:eastAsia="ar-SA"/>
        </w:rPr>
        <w:t>, les dispositions qu'il compte adopter en complément des conditions figurant au cahier des charges.</w:t>
      </w:r>
    </w:p>
    <w:p w14:paraId="5A7A8478" w14:textId="77777777" w:rsidR="00E504BA" w:rsidRPr="00C20715" w:rsidRDefault="00206424"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Il doit impérativement remplir </w:t>
      </w:r>
      <w:r w:rsidR="00AC50AC" w:rsidRPr="00C20715">
        <w:rPr>
          <w:b/>
          <w:i/>
          <w:color w:val="7030A0"/>
          <w:kern w:val="1"/>
          <w:sz w:val="22"/>
          <w:szCs w:val="24"/>
          <w:lang w:eastAsia="ar-SA"/>
        </w:rPr>
        <w:t xml:space="preserve">toutes les sections du cadre de réponse technique </w:t>
      </w:r>
    </w:p>
    <w:p w14:paraId="1379025A" w14:textId="65DFEC56"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sans se limiter à renvoyer vers d'autres documents en annexe. </w:t>
      </w:r>
    </w:p>
    <w:p w14:paraId="78300941" w14:textId="77777777" w:rsidR="00E504BA" w:rsidRPr="00C20715" w:rsidRDefault="00AC50AC"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Les informations fournies </w:t>
      </w:r>
      <w:r w:rsidR="00357F07" w:rsidRPr="00C20715">
        <w:rPr>
          <w:b/>
          <w:i/>
          <w:color w:val="7030A0"/>
          <w:kern w:val="1"/>
          <w:sz w:val="22"/>
          <w:szCs w:val="24"/>
          <w:lang w:eastAsia="ar-SA"/>
        </w:rPr>
        <w:t>doivent être lié</w:t>
      </w:r>
      <w:r w:rsidRPr="00C20715">
        <w:rPr>
          <w:b/>
          <w:i/>
          <w:color w:val="7030A0"/>
          <w:kern w:val="1"/>
          <w:sz w:val="22"/>
          <w:szCs w:val="24"/>
          <w:lang w:eastAsia="ar-SA"/>
        </w:rPr>
        <w:t>e</w:t>
      </w:r>
      <w:r w:rsidR="00357F07" w:rsidRPr="00C20715">
        <w:rPr>
          <w:b/>
          <w:i/>
          <w:color w:val="7030A0"/>
          <w:kern w:val="1"/>
          <w:sz w:val="22"/>
          <w:szCs w:val="24"/>
          <w:lang w:eastAsia="ar-SA"/>
        </w:rPr>
        <w:t xml:space="preserve">s directement à l’objet du marché, </w:t>
      </w:r>
    </w:p>
    <w:p w14:paraId="736FCB02" w14:textId="245BFE1B" w:rsidR="00357F07" w:rsidRPr="00C20715"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et ne doivent pas être une simple énumération des moyens généraux de l’entreprise.</w:t>
      </w:r>
    </w:p>
    <w:p w14:paraId="22CBF3F4" w14:textId="77777777" w:rsidR="00357F07" w:rsidRPr="00C20715" w:rsidRDefault="00357F07" w:rsidP="00357F07">
      <w:pPr>
        <w:suppressAutoHyphens/>
        <w:overflowPunct/>
        <w:autoSpaceDE/>
        <w:autoSpaceDN/>
        <w:adjustRightInd/>
        <w:jc w:val="center"/>
        <w:textAlignment w:val="auto"/>
        <w:rPr>
          <w:b/>
          <w:i/>
          <w:color w:val="7030A0"/>
          <w:kern w:val="1"/>
          <w:sz w:val="22"/>
          <w:szCs w:val="24"/>
          <w:lang w:eastAsia="ar-SA"/>
        </w:rPr>
      </w:pPr>
    </w:p>
    <w:p w14:paraId="7F1DE4DE" w14:textId="05B6F610" w:rsidR="00E504BA" w:rsidRPr="009917A2" w:rsidRDefault="00357F07" w:rsidP="00AC50AC">
      <w:pPr>
        <w:suppressAutoHyphens/>
        <w:overflowPunct/>
        <w:autoSpaceDE/>
        <w:autoSpaceDN/>
        <w:adjustRightInd/>
        <w:jc w:val="center"/>
        <w:textAlignment w:val="auto"/>
        <w:rPr>
          <w:b/>
          <w:i/>
          <w:color w:val="7030A0"/>
          <w:kern w:val="1"/>
          <w:sz w:val="22"/>
          <w:szCs w:val="24"/>
          <w:lang w:eastAsia="ar-SA"/>
        </w:rPr>
      </w:pPr>
      <w:r w:rsidRPr="00C20715">
        <w:rPr>
          <w:b/>
          <w:i/>
          <w:color w:val="7030A0"/>
          <w:kern w:val="1"/>
          <w:sz w:val="22"/>
          <w:szCs w:val="24"/>
          <w:lang w:eastAsia="ar-SA"/>
        </w:rPr>
        <w:t xml:space="preserve">La proposition technique du candidat </w:t>
      </w:r>
      <w:r w:rsidR="00DF7246" w:rsidRPr="00C20715">
        <w:rPr>
          <w:b/>
          <w:i/>
          <w:color w:val="7030A0"/>
          <w:kern w:val="1"/>
          <w:sz w:val="22"/>
          <w:szCs w:val="24"/>
          <w:lang w:eastAsia="ar-SA"/>
        </w:rPr>
        <w:t xml:space="preserve">pourra comprendre </w:t>
      </w:r>
      <w:r w:rsidRPr="00C20715">
        <w:rPr>
          <w:b/>
          <w:i/>
          <w:color w:val="7030A0"/>
          <w:kern w:val="1"/>
          <w:sz w:val="22"/>
          <w:szCs w:val="24"/>
          <w:lang w:eastAsia="ar-SA"/>
        </w:rPr>
        <w:t>tout</w:t>
      </w:r>
      <w:r w:rsidR="00AC50AC" w:rsidRPr="00C20715">
        <w:rPr>
          <w:b/>
          <w:i/>
          <w:color w:val="7030A0"/>
          <w:kern w:val="1"/>
          <w:sz w:val="22"/>
          <w:szCs w:val="24"/>
          <w:lang w:eastAsia="ar-SA"/>
        </w:rPr>
        <w:t xml:space="preserve"> autre</w:t>
      </w:r>
      <w:r w:rsidRPr="00C20715">
        <w:rPr>
          <w:b/>
          <w:i/>
          <w:color w:val="7030A0"/>
          <w:kern w:val="1"/>
          <w:sz w:val="22"/>
          <w:szCs w:val="24"/>
          <w:lang w:eastAsia="ar-SA"/>
        </w:rPr>
        <w:t xml:space="preserve"> document </w:t>
      </w:r>
      <w:r w:rsidR="00AC50AC" w:rsidRPr="00C20715">
        <w:rPr>
          <w:b/>
          <w:i/>
          <w:color w:val="7030A0"/>
          <w:kern w:val="1"/>
          <w:sz w:val="22"/>
          <w:szCs w:val="24"/>
          <w:lang w:eastAsia="ar-SA"/>
        </w:rPr>
        <w:t>pertinent</w:t>
      </w:r>
      <w:r w:rsidRPr="00C20715">
        <w:rPr>
          <w:b/>
          <w:i/>
          <w:color w:val="7030A0"/>
          <w:kern w:val="1"/>
          <w:sz w:val="22"/>
          <w:szCs w:val="24"/>
          <w:lang w:eastAsia="ar-SA"/>
        </w:rPr>
        <w:t>, apportant des précisions aux réponses formulées.</w:t>
      </w:r>
      <w:r w:rsidR="00602A0B" w:rsidRPr="00C20715">
        <w:rPr>
          <w:b/>
          <w:i/>
          <w:color w:val="7030A0"/>
          <w:kern w:val="1"/>
          <w:sz w:val="22"/>
          <w:szCs w:val="24"/>
          <w:lang w:eastAsia="ar-SA"/>
        </w:rPr>
        <w:t xml:space="preserve"> </w:t>
      </w:r>
      <w:r w:rsidR="00206424" w:rsidRPr="009917A2">
        <w:rPr>
          <w:b/>
          <w:i/>
          <w:color w:val="7030A0"/>
          <w:kern w:val="1"/>
          <w:sz w:val="22"/>
          <w:szCs w:val="24"/>
          <w:lang w:eastAsia="ar-SA"/>
        </w:rPr>
        <w:t xml:space="preserve">Des documents en annexe peuvent </w:t>
      </w:r>
      <w:r w:rsidR="00DF7246" w:rsidRPr="009917A2">
        <w:rPr>
          <w:b/>
          <w:i/>
          <w:color w:val="7030A0"/>
          <w:kern w:val="1"/>
          <w:sz w:val="22"/>
          <w:szCs w:val="24"/>
          <w:lang w:eastAsia="ar-SA"/>
        </w:rPr>
        <w:t xml:space="preserve">ainsi </w:t>
      </w:r>
      <w:r w:rsidR="00206424" w:rsidRPr="009917A2">
        <w:rPr>
          <w:b/>
          <w:i/>
          <w:color w:val="7030A0"/>
          <w:kern w:val="1"/>
          <w:sz w:val="22"/>
          <w:szCs w:val="24"/>
          <w:lang w:eastAsia="ar-SA"/>
        </w:rPr>
        <w:t xml:space="preserve">être fournis (documents, plaquettes, photos, fiches,…), </w:t>
      </w:r>
    </w:p>
    <w:p w14:paraId="0169239B" w14:textId="5012DFBB" w:rsidR="00357F07" w:rsidRPr="00C20715" w:rsidRDefault="00206424" w:rsidP="00AC50AC">
      <w:pPr>
        <w:suppressAutoHyphens/>
        <w:overflowPunct/>
        <w:autoSpaceDE/>
        <w:autoSpaceDN/>
        <w:adjustRightInd/>
        <w:jc w:val="center"/>
        <w:textAlignment w:val="auto"/>
        <w:rPr>
          <w:b/>
          <w:i/>
          <w:color w:val="7030A0"/>
          <w:kern w:val="1"/>
          <w:sz w:val="22"/>
          <w:szCs w:val="24"/>
          <w:lang w:eastAsia="ar-SA"/>
        </w:rPr>
        <w:sectPr w:rsidR="00357F07" w:rsidRPr="00C20715" w:rsidSect="00F042F8">
          <w:footerReference w:type="default" r:id="rId12"/>
          <w:pgSz w:w="11906" w:h="16838" w:code="9"/>
          <w:pgMar w:top="907" w:right="1134" w:bottom="1361" w:left="1134" w:header="567" w:footer="624" w:gutter="0"/>
          <w:cols w:space="720"/>
          <w:docGrid w:linePitch="360"/>
        </w:sectPr>
      </w:pPr>
      <w:r w:rsidRPr="009917A2">
        <w:rPr>
          <w:b/>
          <w:i/>
          <w:color w:val="7030A0"/>
          <w:kern w:val="1"/>
          <w:sz w:val="22"/>
          <w:szCs w:val="24"/>
          <w:lang w:eastAsia="ar-SA"/>
        </w:rPr>
        <w:t>cependant ils doivent être indiqués au sein de la réponse.</w:t>
      </w:r>
    </w:p>
    <w:p w14:paraId="1D89CB64" w14:textId="64E52A75" w:rsidR="00727B93" w:rsidRPr="00C20715" w:rsidRDefault="00EB5882" w:rsidP="00727B93">
      <w:pPr>
        <w:pStyle w:val="Titre1"/>
        <w:rPr>
          <w:rFonts w:eastAsia="Calibri"/>
          <w:color w:val="000000"/>
          <w:sz w:val="28"/>
          <w:lang w:val="fr-FR"/>
        </w:rPr>
      </w:pPr>
      <w:bookmarkStart w:id="1" w:name="_Toc172530503"/>
      <w:r>
        <w:rPr>
          <w:rFonts w:eastAsia="Calibri"/>
          <w:color w:val="000000"/>
          <w:sz w:val="28"/>
          <w:lang w:val="fr-FR"/>
        </w:rPr>
        <w:lastRenderedPageBreak/>
        <w:t>1</w:t>
      </w:r>
      <w:r w:rsidR="00727B93" w:rsidRPr="00C20715">
        <w:rPr>
          <w:rFonts w:eastAsia="Calibri"/>
          <w:color w:val="000000"/>
          <w:sz w:val="28"/>
          <w:lang w:val="fr-FR"/>
        </w:rPr>
        <w:t xml:space="preserve"> – Présentation </w:t>
      </w:r>
      <w:r w:rsidR="002C2C31">
        <w:rPr>
          <w:rFonts w:eastAsia="Calibri"/>
          <w:color w:val="000000"/>
          <w:sz w:val="28"/>
          <w:lang w:val="fr-FR"/>
        </w:rPr>
        <w:t xml:space="preserve">et coordonnées </w:t>
      </w:r>
      <w:r w:rsidR="00727B93" w:rsidRPr="00C20715">
        <w:rPr>
          <w:rFonts w:eastAsia="Calibri"/>
          <w:color w:val="000000"/>
          <w:sz w:val="28"/>
          <w:lang w:val="fr-FR"/>
        </w:rPr>
        <w:t>du candidat</w:t>
      </w:r>
      <w:bookmarkEnd w:id="1"/>
    </w:p>
    <w:tbl>
      <w:tblPr>
        <w:tblStyle w:val="Grilledutableau"/>
        <w:tblW w:w="10173" w:type="dxa"/>
        <w:tblInd w:w="0" w:type="dxa"/>
        <w:tblLook w:val="04A0" w:firstRow="1" w:lastRow="0" w:firstColumn="1" w:lastColumn="0" w:noHBand="0" w:noVBand="1"/>
      </w:tblPr>
      <w:tblGrid>
        <w:gridCol w:w="10173"/>
      </w:tblGrid>
      <w:tr w:rsidR="003A7EFD" w:rsidRPr="00C20715" w14:paraId="7500DB70" w14:textId="77777777" w:rsidTr="008A5FB0">
        <w:tc>
          <w:tcPr>
            <w:tcW w:w="10173" w:type="dxa"/>
            <w:shd w:val="clear" w:color="auto" w:fill="C6D9F1" w:themeFill="text2" w:themeFillTint="33"/>
          </w:tcPr>
          <w:p w14:paraId="4A4C87C1" w14:textId="78329E15" w:rsidR="003A7EFD" w:rsidRPr="00C20715" w:rsidRDefault="003A7EFD" w:rsidP="00B77B88">
            <w:pPr>
              <w:pStyle w:val="Titre1"/>
              <w:rPr>
                <w:rFonts w:eastAsia="Calibri"/>
                <w:color w:val="000000"/>
                <w:sz w:val="22"/>
                <w:lang w:val="fr-FR"/>
              </w:rPr>
            </w:pPr>
            <w:bookmarkStart w:id="2" w:name="_Toc172530504"/>
            <w:bookmarkStart w:id="3" w:name="_Toc530494231"/>
            <w:r w:rsidRPr="00C20715">
              <w:rPr>
                <w:rFonts w:eastAsia="Calibri"/>
                <w:color w:val="000000"/>
                <w:sz w:val="22"/>
                <w:lang w:val="fr-FR"/>
              </w:rPr>
              <w:t>Présent</w:t>
            </w:r>
            <w:r w:rsidR="00B116BB">
              <w:rPr>
                <w:rFonts w:eastAsia="Calibri"/>
                <w:color w:val="000000"/>
                <w:sz w:val="22"/>
                <w:lang w:val="fr-FR"/>
              </w:rPr>
              <w:t>ation de</w:t>
            </w:r>
            <w:r w:rsidRPr="00C20715">
              <w:rPr>
                <w:rFonts w:eastAsia="Calibri"/>
                <w:color w:val="000000"/>
                <w:sz w:val="22"/>
                <w:lang w:val="fr-FR"/>
              </w:rPr>
              <w:t xml:space="preserve"> </w:t>
            </w:r>
            <w:r w:rsidR="00B116BB">
              <w:rPr>
                <w:rFonts w:eastAsia="Calibri"/>
                <w:color w:val="000000"/>
                <w:sz w:val="22"/>
                <w:lang w:val="fr-FR"/>
              </w:rPr>
              <w:t>l’</w:t>
            </w:r>
            <w:r w:rsidRPr="00C20715">
              <w:rPr>
                <w:rFonts w:eastAsia="Calibri"/>
                <w:color w:val="000000"/>
                <w:sz w:val="22"/>
                <w:lang w:val="fr-FR"/>
              </w:rPr>
              <w:t xml:space="preserve">entreprise </w:t>
            </w:r>
            <w:bookmarkEnd w:id="2"/>
          </w:p>
        </w:tc>
      </w:tr>
      <w:tr w:rsidR="003A7EFD" w:rsidRPr="00C20715" w14:paraId="6F13AD57" w14:textId="77777777" w:rsidTr="008A5FB0">
        <w:tc>
          <w:tcPr>
            <w:tcW w:w="10173" w:type="dxa"/>
          </w:tcPr>
          <w:p w14:paraId="3CEF6035" w14:textId="77777777" w:rsidR="003A7EFD" w:rsidRPr="00C20715" w:rsidRDefault="003A7EFD" w:rsidP="00B77B88">
            <w:pPr>
              <w:pStyle w:val="Titre1"/>
              <w:rPr>
                <w:rFonts w:eastAsia="Calibri"/>
                <w:b w:val="0"/>
                <w:color w:val="000000"/>
                <w:sz w:val="22"/>
                <w:lang w:val="fr-FR"/>
              </w:rPr>
            </w:pPr>
          </w:p>
          <w:p w14:paraId="1AC10A17" w14:textId="77777777" w:rsidR="005A5751" w:rsidRPr="00C20715" w:rsidRDefault="005A5751" w:rsidP="005A5751">
            <w:pPr>
              <w:rPr>
                <w:rFonts w:eastAsia="Calibri"/>
                <w:lang w:eastAsia="en-US"/>
              </w:rPr>
            </w:pPr>
          </w:p>
          <w:p w14:paraId="2DC7FC68" w14:textId="77777777" w:rsidR="003A7EFD" w:rsidRPr="00C20715" w:rsidRDefault="003A7EFD" w:rsidP="00B77B88">
            <w:pPr>
              <w:rPr>
                <w:rFonts w:eastAsia="Calibri"/>
                <w:lang w:eastAsia="en-US"/>
              </w:rPr>
            </w:pPr>
          </w:p>
          <w:p w14:paraId="454C33BB" w14:textId="77777777" w:rsidR="005A5751" w:rsidRPr="00C20715" w:rsidRDefault="005A5751" w:rsidP="00B77B88">
            <w:pPr>
              <w:rPr>
                <w:rFonts w:eastAsia="Calibri"/>
                <w:lang w:eastAsia="en-US"/>
              </w:rPr>
            </w:pPr>
          </w:p>
          <w:p w14:paraId="394D8C7F" w14:textId="77777777" w:rsidR="005A5751" w:rsidRPr="00C20715" w:rsidRDefault="005A5751" w:rsidP="00B77B88">
            <w:pPr>
              <w:rPr>
                <w:rFonts w:eastAsia="Calibri"/>
                <w:lang w:eastAsia="en-US"/>
              </w:rPr>
            </w:pPr>
          </w:p>
        </w:tc>
      </w:tr>
    </w:tbl>
    <w:p w14:paraId="60EDCE33" w14:textId="77777777" w:rsidR="003A7EFD" w:rsidRPr="00C20715" w:rsidRDefault="003A7EFD" w:rsidP="003A7EFD"/>
    <w:tbl>
      <w:tblPr>
        <w:tblStyle w:val="Grilledutableau"/>
        <w:tblW w:w="10173" w:type="dxa"/>
        <w:tblInd w:w="0" w:type="dxa"/>
        <w:tblLook w:val="04A0" w:firstRow="1" w:lastRow="0" w:firstColumn="1" w:lastColumn="0" w:noHBand="0" w:noVBand="1"/>
      </w:tblPr>
      <w:tblGrid>
        <w:gridCol w:w="10173"/>
      </w:tblGrid>
      <w:tr w:rsidR="003A7EFD" w:rsidRPr="00C20715" w14:paraId="5EDBB478" w14:textId="77777777" w:rsidTr="008A5FB0">
        <w:tc>
          <w:tcPr>
            <w:tcW w:w="10173" w:type="dxa"/>
            <w:shd w:val="clear" w:color="auto" w:fill="C6D9F1" w:themeFill="text2" w:themeFillTint="33"/>
          </w:tcPr>
          <w:p w14:paraId="1E0C7470" w14:textId="694C4B9E" w:rsidR="003A7EFD" w:rsidRPr="00C20715" w:rsidRDefault="00B116BB" w:rsidP="00B77B88">
            <w:pPr>
              <w:pStyle w:val="Titre1"/>
              <w:rPr>
                <w:rFonts w:eastAsia="Calibri"/>
                <w:color w:val="000000"/>
                <w:sz w:val="22"/>
                <w:lang w:val="fr-FR"/>
              </w:rPr>
            </w:pPr>
            <w:bookmarkStart w:id="4" w:name="_Toc530564325"/>
            <w:bookmarkStart w:id="5" w:name="_Toc530989239"/>
            <w:bookmarkStart w:id="6" w:name="_Toc172530505"/>
            <w:r>
              <w:rPr>
                <w:rFonts w:eastAsia="Calibri"/>
                <w:color w:val="000000"/>
                <w:sz w:val="22"/>
                <w:lang w:val="fr-FR"/>
              </w:rPr>
              <w:t>C</w:t>
            </w:r>
            <w:r w:rsidR="003A7EFD" w:rsidRPr="00C20715">
              <w:rPr>
                <w:rFonts w:eastAsia="Calibri"/>
                <w:color w:val="000000"/>
                <w:sz w:val="22"/>
                <w:lang w:val="fr-FR"/>
              </w:rPr>
              <w:t xml:space="preserve">oordonnées du correspondant administratif </w:t>
            </w:r>
            <w:r w:rsidR="00DB4638">
              <w:rPr>
                <w:rFonts w:eastAsia="Calibri"/>
                <w:color w:val="000000"/>
                <w:sz w:val="22"/>
                <w:lang w:val="fr-FR"/>
              </w:rPr>
              <w:t xml:space="preserve">et qualité </w:t>
            </w:r>
            <w:r w:rsidR="003A7EFD" w:rsidRPr="00C20715">
              <w:rPr>
                <w:rFonts w:eastAsia="Calibri"/>
                <w:color w:val="000000"/>
                <w:sz w:val="22"/>
                <w:lang w:val="fr-FR"/>
              </w:rPr>
              <w:t>désigné pour le suivi d</w:t>
            </w:r>
            <w:r w:rsidR="00502903" w:rsidRPr="00C20715">
              <w:rPr>
                <w:rFonts w:eastAsia="Calibri"/>
                <w:color w:val="000000"/>
                <w:sz w:val="22"/>
                <w:lang w:val="fr-FR"/>
              </w:rPr>
              <w:t>u marché</w:t>
            </w:r>
            <w:r w:rsidR="008A5FB0">
              <w:rPr>
                <w:rFonts w:eastAsia="Calibri"/>
                <w:color w:val="000000"/>
                <w:sz w:val="22"/>
                <w:lang w:val="fr-FR"/>
              </w:rPr>
              <w:br/>
            </w:r>
            <w:r w:rsidR="00502903" w:rsidRPr="00C20715">
              <w:rPr>
                <w:rFonts w:eastAsia="Calibri"/>
                <w:color w:val="000000"/>
                <w:sz w:val="22"/>
                <w:lang w:val="fr-FR"/>
              </w:rPr>
              <w:t>(nom, prénom, téléphone</w:t>
            </w:r>
            <w:r w:rsidR="003A7EFD" w:rsidRPr="00C20715">
              <w:rPr>
                <w:rFonts w:eastAsia="Calibri"/>
                <w:color w:val="000000"/>
                <w:sz w:val="22"/>
                <w:lang w:val="fr-FR"/>
              </w:rPr>
              <w:t>, mail)</w:t>
            </w:r>
            <w:bookmarkEnd w:id="4"/>
            <w:bookmarkEnd w:id="5"/>
            <w:bookmarkEnd w:id="6"/>
          </w:p>
        </w:tc>
      </w:tr>
      <w:tr w:rsidR="003A7EFD" w:rsidRPr="00C20715" w14:paraId="7D96F3FB" w14:textId="77777777" w:rsidTr="008A5FB0">
        <w:tc>
          <w:tcPr>
            <w:tcW w:w="10173" w:type="dxa"/>
          </w:tcPr>
          <w:p w14:paraId="2DA739E2" w14:textId="77777777" w:rsidR="003A7EFD" w:rsidRPr="00C20715" w:rsidRDefault="003A7EFD" w:rsidP="00B77B88">
            <w:pPr>
              <w:pStyle w:val="Titre1"/>
              <w:rPr>
                <w:rFonts w:eastAsia="Calibri"/>
                <w:b w:val="0"/>
                <w:color w:val="000000"/>
                <w:sz w:val="22"/>
                <w:lang w:val="fr-FR"/>
              </w:rPr>
            </w:pPr>
          </w:p>
          <w:p w14:paraId="78022C4D" w14:textId="77777777" w:rsidR="001247EA" w:rsidRDefault="001247EA" w:rsidP="001247EA">
            <w:pPr>
              <w:rPr>
                <w:rFonts w:eastAsia="Calibri"/>
                <w:lang w:eastAsia="en-US"/>
              </w:rPr>
            </w:pPr>
          </w:p>
          <w:p w14:paraId="4A812EFA" w14:textId="77777777" w:rsidR="00B116BB" w:rsidRDefault="00B116BB" w:rsidP="001247EA">
            <w:pPr>
              <w:rPr>
                <w:rFonts w:eastAsia="Calibri"/>
                <w:lang w:eastAsia="en-US"/>
              </w:rPr>
            </w:pPr>
          </w:p>
          <w:p w14:paraId="262BC1FF" w14:textId="77777777" w:rsidR="00B116BB" w:rsidRDefault="00B116BB" w:rsidP="001247EA">
            <w:pPr>
              <w:rPr>
                <w:rFonts w:eastAsia="Calibri"/>
                <w:lang w:eastAsia="en-US"/>
              </w:rPr>
            </w:pPr>
          </w:p>
          <w:p w14:paraId="54C9BFAA" w14:textId="77777777" w:rsidR="00B116BB" w:rsidRPr="00C20715" w:rsidRDefault="00B116BB" w:rsidP="001247EA">
            <w:pPr>
              <w:rPr>
                <w:rFonts w:eastAsia="Calibri"/>
                <w:lang w:eastAsia="en-US"/>
              </w:rPr>
            </w:pPr>
          </w:p>
          <w:p w14:paraId="3DFF135F" w14:textId="77777777" w:rsidR="003A7EFD" w:rsidRPr="00C20715" w:rsidRDefault="003A7EFD" w:rsidP="00B77B88">
            <w:pPr>
              <w:rPr>
                <w:rFonts w:eastAsia="Calibri"/>
                <w:lang w:eastAsia="en-US"/>
              </w:rPr>
            </w:pPr>
          </w:p>
        </w:tc>
      </w:tr>
    </w:tbl>
    <w:p w14:paraId="231AE789" w14:textId="77777777" w:rsidR="003A7EFD" w:rsidRPr="00C20715" w:rsidRDefault="003A7EFD" w:rsidP="003A7EFD"/>
    <w:p w14:paraId="5FC69573" w14:textId="77777777" w:rsidR="003A7EFD" w:rsidRPr="00C20715" w:rsidRDefault="003A7EFD" w:rsidP="003A7EFD">
      <w:pPr>
        <w:rPr>
          <w:sz w:val="6"/>
        </w:rPr>
      </w:pPr>
    </w:p>
    <w:tbl>
      <w:tblPr>
        <w:tblStyle w:val="Grilledutableau"/>
        <w:tblW w:w="0" w:type="auto"/>
        <w:tblInd w:w="0" w:type="dxa"/>
        <w:tblLook w:val="04A0" w:firstRow="1" w:lastRow="0" w:firstColumn="1" w:lastColumn="0" w:noHBand="0" w:noVBand="1"/>
      </w:tblPr>
      <w:tblGrid>
        <w:gridCol w:w="10031"/>
      </w:tblGrid>
      <w:tr w:rsidR="006B75FD" w:rsidRPr="00C20715" w14:paraId="5ECD6464" w14:textId="77777777" w:rsidTr="008A5FB0">
        <w:tc>
          <w:tcPr>
            <w:tcW w:w="10031" w:type="dxa"/>
            <w:shd w:val="clear" w:color="auto" w:fill="C6D9F1" w:themeFill="text2" w:themeFillTint="33"/>
          </w:tcPr>
          <w:p w14:paraId="53076C2A" w14:textId="5EF9EDCD" w:rsidR="006B75FD" w:rsidRPr="00C20715" w:rsidRDefault="00BC0D32" w:rsidP="006B75FD">
            <w:pPr>
              <w:rPr>
                <w:rFonts w:eastAsia="Calibri"/>
                <w:b/>
                <w:sz w:val="22"/>
                <w:szCs w:val="22"/>
                <w:lang w:eastAsia="en-US"/>
              </w:rPr>
            </w:pPr>
            <w:r>
              <w:rPr>
                <w:rFonts w:eastAsia="Calibri"/>
                <w:b/>
                <w:color w:val="000000"/>
                <w:sz w:val="22"/>
                <w:szCs w:val="22"/>
              </w:rPr>
              <w:t>N</w:t>
            </w:r>
            <w:r w:rsidRPr="00BC0D32">
              <w:rPr>
                <w:rFonts w:eastAsia="Calibri"/>
                <w:b/>
                <w:color w:val="000000"/>
                <w:sz w:val="22"/>
                <w:szCs w:val="22"/>
              </w:rPr>
              <w:t>uméro d’urgence dispositif d’assistance accessible 24h/24 et 7j/7</w:t>
            </w:r>
          </w:p>
        </w:tc>
      </w:tr>
      <w:tr w:rsidR="006B75FD" w:rsidRPr="00C20715" w14:paraId="5356A758" w14:textId="77777777" w:rsidTr="008A5FB0">
        <w:tc>
          <w:tcPr>
            <w:tcW w:w="10031" w:type="dxa"/>
          </w:tcPr>
          <w:p w14:paraId="08914811" w14:textId="77777777" w:rsidR="006B75FD" w:rsidRPr="00C20715" w:rsidRDefault="006B75FD" w:rsidP="00515402">
            <w:pPr>
              <w:pStyle w:val="Titre1"/>
              <w:rPr>
                <w:rFonts w:eastAsia="Calibri"/>
                <w:b w:val="0"/>
                <w:color w:val="000000"/>
                <w:sz w:val="22"/>
                <w:lang w:val="fr-FR"/>
              </w:rPr>
            </w:pPr>
          </w:p>
          <w:p w14:paraId="488671B1" w14:textId="77777777" w:rsidR="006B75FD" w:rsidRPr="00C20715" w:rsidRDefault="006B75FD" w:rsidP="006B75FD">
            <w:pPr>
              <w:rPr>
                <w:rFonts w:eastAsia="Calibri"/>
                <w:lang w:eastAsia="en-US"/>
              </w:rPr>
            </w:pPr>
          </w:p>
          <w:p w14:paraId="68C47202" w14:textId="77777777" w:rsidR="006B75FD" w:rsidRPr="00C20715" w:rsidRDefault="006B75FD" w:rsidP="00515402">
            <w:pPr>
              <w:rPr>
                <w:rFonts w:eastAsia="Calibri"/>
                <w:lang w:eastAsia="en-US"/>
              </w:rPr>
            </w:pPr>
          </w:p>
        </w:tc>
      </w:tr>
      <w:bookmarkEnd w:id="3"/>
    </w:tbl>
    <w:p w14:paraId="58C5F909" w14:textId="77777777" w:rsidR="00CD2095" w:rsidRDefault="00CD2095" w:rsidP="00CD2095">
      <w:pPr>
        <w:pStyle w:val="Titre1"/>
        <w:rPr>
          <w:rFonts w:eastAsia="Calibri"/>
          <w:color w:val="000000"/>
          <w:sz w:val="16"/>
          <w:szCs w:val="16"/>
          <w:lang w:val="fr-FR"/>
        </w:rPr>
      </w:pPr>
    </w:p>
    <w:p w14:paraId="35564785" w14:textId="77777777" w:rsidR="000D525F" w:rsidRPr="000D525F" w:rsidRDefault="000D525F" w:rsidP="000D525F">
      <w:pPr>
        <w:rPr>
          <w:rFonts w:eastAsia="Calibri"/>
          <w:lang w:eastAsia="en-US"/>
        </w:rPr>
      </w:pPr>
    </w:p>
    <w:tbl>
      <w:tblPr>
        <w:tblStyle w:val="Grilledutableau"/>
        <w:tblW w:w="0" w:type="auto"/>
        <w:tblInd w:w="0" w:type="dxa"/>
        <w:tblLook w:val="04A0" w:firstRow="1" w:lastRow="0" w:firstColumn="1" w:lastColumn="0" w:noHBand="0" w:noVBand="1"/>
      </w:tblPr>
      <w:tblGrid>
        <w:gridCol w:w="10031"/>
      </w:tblGrid>
      <w:tr w:rsidR="004F37C5" w:rsidRPr="00C20715" w14:paraId="14D49230" w14:textId="77777777" w:rsidTr="004A75BF">
        <w:tc>
          <w:tcPr>
            <w:tcW w:w="10031" w:type="dxa"/>
            <w:shd w:val="clear" w:color="auto" w:fill="C6D9F1" w:themeFill="text2" w:themeFillTint="33"/>
          </w:tcPr>
          <w:p w14:paraId="61A1BCCB" w14:textId="4F4E17BF" w:rsidR="004F37C5" w:rsidRPr="00C20715" w:rsidRDefault="000D525F" w:rsidP="004A75BF">
            <w:pPr>
              <w:rPr>
                <w:rFonts w:eastAsia="Calibri"/>
                <w:b/>
                <w:sz w:val="22"/>
                <w:szCs w:val="22"/>
                <w:lang w:eastAsia="en-US"/>
              </w:rPr>
            </w:pPr>
            <w:r>
              <w:rPr>
                <w:rFonts w:eastAsia="Calibri"/>
                <w:b/>
                <w:color w:val="000000"/>
                <w:sz w:val="22"/>
                <w:szCs w:val="22"/>
              </w:rPr>
              <w:t>P</w:t>
            </w:r>
            <w:r w:rsidR="00CC37A0" w:rsidRPr="00CC37A0">
              <w:rPr>
                <w:rFonts w:eastAsia="Calibri"/>
                <w:b/>
                <w:color w:val="000000"/>
                <w:sz w:val="22"/>
                <w:szCs w:val="22"/>
              </w:rPr>
              <w:t xml:space="preserve">roposition des indices pour </w:t>
            </w:r>
            <w:r>
              <w:rPr>
                <w:rFonts w:eastAsia="Calibri"/>
                <w:b/>
                <w:color w:val="000000"/>
                <w:sz w:val="22"/>
                <w:szCs w:val="22"/>
              </w:rPr>
              <w:t xml:space="preserve">l’actualisation </w:t>
            </w:r>
            <w:r w:rsidR="00CC37A0" w:rsidRPr="00CC37A0">
              <w:rPr>
                <w:rFonts w:eastAsia="Calibri"/>
                <w:b/>
                <w:color w:val="000000"/>
                <w:sz w:val="22"/>
                <w:szCs w:val="22"/>
              </w:rPr>
              <w:t>des prix</w:t>
            </w:r>
          </w:p>
        </w:tc>
      </w:tr>
      <w:tr w:rsidR="004F37C5" w:rsidRPr="00C20715" w14:paraId="6B393F1C" w14:textId="77777777" w:rsidTr="004A75BF">
        <w:tc>
          <w:tcPr>
            <w:tcW w:w="10031" w:type="dxa"/>
          </w:tcPr>
          <w:p w14:paraId="669779AA" w14:textId="31946F38" w:rsidR="00CC37A0" w:rsidRPr="000D525F" w:rsidRDefault="000D525F" w:rsidP="000D525F">
            <w:pPr>
              <w:overflowPunct/>
              <w:autoSpaceDE/>
              <w:autoSpaceDN/>
              <w:adjustRightInd/>
              <w:ind w:right="252"/>
              <w:jc w:val="both"/>
              <w:textAlignment w:val="auto"/>
              <w:rPr>
                <w:rFonts w:eastAsia="Trebuchet MS"/>
                <w:color w:val="000000"/>
              </w:rPr>
            </w:pPr>
            <w:r w:rsidRPr="000D525F">
              <w:rPr>
                <w:rFonts w:eastAsia="Trebuchet MS"/>
                <w:color w:val="000000"/>
              </w:rPr>
              <w:t>L</w:t>
            </w:r>
            <w:r w:rsidR="00CC37A0" w:rsidRPr="000D525F">
              <w:rPr>
                <w:rFonts w:eastAsia="Trebuchet MS"/>
                <w:color w:val="000000"/>
              </w:rPr>
              <w:t xml:space="preserve">e candidat </w:t>
            </w:r>
            <w:r w:rsidR="00933E5A">
              <w:rPr>
                <w:rFonts w:eastAsia="Trebuchet MS"/>
                <w:color w:val="000000"/>
              </w:rPr>
              <w:t>est</w:t>
            </w:r>
            <w:r w:rsidR="00CC37A0" w:rsidRPr="000D525F">
              <w:rPr>
                <w:rFonts w:eastAsia="Trebuchet MS"/>
                <w:color w:val="000000"/>
              </w:rPr>
              <w:t xml:space="preserve"> invité à proposer</w:t>
            </w:r>
            <w:r w:rsidRPr="000D525F">
              <w:rPr>
                <w:rFonts w:eastAsia="Trebuchet MS"/>
                <w:color w:val="000000"/>
              </w:rPr>
              <w:t xml:space="preserve"> </w:t>
            </w:r>
            <w:r w:rsidR="00CC37A0" w:rsidRPr="000D525F">
              <w:rPr>
                <w:rFonts w:eastAsia="Trebuchet MS"/>
                <w:color w:val="000000"/>
              </w:rPr>
              <w:t>des indices d’actualisation des prix qu’il estime les plus adaptés aux prestations envisagées, notamment pour les postes exposés à des variations économiques spécifiques (transports internationaux, carburant, taux de change, hébergement en devises étrangères).</w:t>
            </w:r>
          </w:p>
          <w:p w14:paraId="29EB1C5C" w14:textId="5C497333" w:rsidR="00CC37A0" w:rsidRPr="000D525F" w:rsidRDefault="00CC37A0" w:rsidP="000D525F">
            <w:pPr>
              <w:overflowPunct/>
              <w:autoSpaceDE/>
              <w:autoSpaceDN/>
              <w:adjustRightInd/>
              <w:ind w:right="252"/>
              <w:jc w:val="both"/>
              <w:textAlignment w:val="auto"/>
              <w:rPr>
                <w:rFonts w:eastAsia="Trebuchet MS"/>
                <w:color w:val="000000"/>
              </w:rPr>
            </w:pPr>
            <w:r w:rsidRPr="000D525F">
              <w:rPr>
                <w:rFonts w:eastAsia="Trebuchet MS"/>
                <w:color w:val="000000"/>
              </w:rPr>
              <w:t>L</w:t>
            </w:r>
            <w:r w:rsidR="00933E5A">
              <w:rPr>
                <w:rFonts w:eastAsia="Trebuchet MS"/>
                <w:color w:val="000000"/>
              </w:rPr>
              <w:t>a</w:t>
            </w:r>
            <w:r w:rsidRPr="000D525F">
              <w:rPr>
                <w:rFonts w:eastAsia="Trebuchet MS"/>
                <w:color w:val="000000"/>
              </w:rPr>
              <w:t xml:space="preserve"> proposition </w:t>
            </w:r>
            <w:r w:rsidR="00933E5A">
              <w:rPr>
                <w:rFonts w:eastAsia="Trebuchet MS"/>
                <w:color w:val="000000"/>
              </w:rPr>
              <w:t>du</w:t>
            </w:r>
            <w:r w:rsidRPr="000D525F">
              <w:rPr>
                <w:rFonts w:eastAsia="Trebuchet MS"/>
                <w:color w:val="000000"/>
              </w:rPr>
              <w:t xml:space="preserve"> candidat relative aux indices d’actualisation des prix </w:t>
            </w:r>
            <w:r w:rsidR="00933E5A">
              <w:rPr>
                <w:rFonts w:eastAsia="Trebuchet MS"/>
                <w:color w:val="000000"/>
              </w:rPr>
              <w:t>a</w:t>
            </w:r>
            <w:r w:rsidRPr="000D525F">
              <w:rPr>
                <w:rFonts w:eastAsia="Trebuchet MS"/>
                <w:color w:val="000000"/>
              </w:rPr>
              <w:t xml:space="preserve"> un caractère consultatif. </w:t>
            </w:r>
          </w:p>
          <w:p w14:paraId="0FDBB88D" w14:textId="139969B8" w:rsidR="00CC37A0" w:rsidRPr="000D525F" w:rsidRDefault="00CC37A0" w:rsidP="000D525F">
            <w:pPr>
              <w:overflowPunct/>
              <w:autoSpaceDE/>
              <w:autoSpaceDN/>
              <w:adjustRightInd/>
              <w:ind w:right="252"/>
              <w:jc w:val="both"/>
              <w:textAlignment w:val="auto"/>
              <w:rPr>
                <w:rFonts w:eastAsia="Trebuchet MS"/>
                <w:color w:val="000000"/>
              </w:rPr>
            </w:pPr>
            <w:r w:rsidRPr="000D525F">
              <w:rPr>
                <w:rFonts w:eastAsia="Trebuchet MS"/>
                <w:color w:val="000000"/>
              </w:rPr>
              <w:t>Le pouvoir adjudicateur se réserve le droit de fixer, dans chaque marché subséquent, les indices ou références de marché définitifs qui seront utilisés pour l’actualisation des prix. Ces indices seront clairement identifiés dans les documents contractuels des marchés subséquents.</w:t>
            </w:r>
          </w:p>
          <w:p w14:paraId="6FD4AEB8" w14:textId="19317E56" w:rsidR="00CC37A0" w:rsidRPr="000D525F" w:rsidRDefault="000D525F" w:rsidP="000D525F">
            <w:pPr>
              <w:overflowPunct/>
              <w:autoSpaceDE/>
              <w:autoSpaceDN/>
              <w:adjustRightInd/>
              <w:ind w:right="252"/>
              <w:jc w:val="both"/>
              <w:textAlignment w:val="auto"/>
              <w:rPr>
                <w:rFonts w:eastAsia="Trebuchet MS"/>
                <w:color w:val="000000"/>
              </w:rPr>
            </w:pPr>
            <w:r w:rsidRPr="000D525F">
              <w:rPr>
                <w:rFonts w:eastAsia="Trebuchet MS"/>
                <w:color w:val="000000"/>
              </w:rPr>
              <w:t xml:space="preserve">Le candidat doit présenter </w:t>
            </w:r>
            <w:r w:rsidR="00933E5A">
              <w:rPr>
                <w:rFonts w:eastAsia="Trebuchet MS"/>
                <w:color w:val="000000"/>
              </w:rPr>
              <w:t>ses</w:t>
            </w:r>
            <w:r w:rsidRPr="000D525F">
              <w:rPr>
                <w:rFonts w:eastAsia="Trebuchet MS"/>
                <w:color w:val="000000"/>
              </w:rPr>
              <w:t xml:space="preserve"> propositions d’indices d’actualisation des prix de manière claire, précise et justifiée, en indiquant notamment la source des indices proposés (publication officielle, organisme reconnu, etc.).</w:t>
            </w:r>
          </w:p>
          <w:p w14:paraId="1F53E8C6" w14:textId="77777777" w:rsidR="004F37C5" w:rsidRDefault="004F37C5" w:rsidP="004A75BF">
            <w:pPr>
              <w:rPr>
                <w:rFonts w:eastAsia="Calibri"/>
                <w:lang w:eastAsia="en-US"/>
              </w:rPr>
            </w:pPr>
          </w:p>
          <w:p w14:paraId="5DB7E685" w14:textId="77777777" w:rsidR="000D525F" w:rsidRDefault="000D525F" w:rsidP="004A75BF">
            <w:pPr>
              <w:rPr>
                <w:rFonts w:eastAsia="Calibri"/>
                <w:lang w:eastAsia="en-US"/>
              </w:rPr>
            </w:pPr>
          </w:p>
          <w:p w14:paraId="478F71B2" w14:textId="77777777" w:rsidR="000D525F" w:rsidRDefault="000D525F" w:rsidP="004A75BF">
            <w:pPr>
              <w:rPr>
                <w:rFonts w:eastAsia="Calibri"/>
                <w:lang w:eastAsia="en-US"/>
              </w:rPr>
            </w:pPr>
          </w:p>
          <w:p w14:paraId="3ACB94C7" w14:textId="77777777" w:rsidR="000D525F" w:rsidRDefault="000D525F" w:rsidP="004A75BF">
            <w:pPr>
              <w:rPr>
                <w:rFonts w:eastAsia="Calibri"/>
                <w:lang w:eastAsia="en-US"/>
              </w:rPr>
            </w:pPr>
          </w:p>
          <w:p w14:paraId="313B59C4" w14:textId="77777777" w:rsidR="000D525F" w:rsidRDefault="000D525F" w:rsidP="004A75BF">
            <w:pPr>
              <w:rPr>
                <w:rFonts w:eastAsia="Calibri"/>
                <w:lang w:eastAsia="en-US"/>
              </w:rPr>
            </w:pPr>
          </w:p>
          <w:p w14:paraId="1BDB9CAC" w14:textId="77777777" w:rsidR="000D525F" w:rsidRDefault="000D525F" w:rsidP="004A75BF">
            <w:pPr>
              <w:rPr>
                <w:rFonts w:eastAsia="Calibri"/>
                <w:lang w:eastAsia="en-US"/>
              </w:rPr>
            </w:pPr>
          </w:p>
          <w:p w14:paraId="1650424C" w14:textId="77777777" w:rsidR="000D525F" w:rsidRDefault="000D525F" w:rsidP="004A75BF">
            <w:pPr>
              <w:rPr>
                <w:rFonts w:eastAsia="Calibri"/>
                <w:lang w:eastAsia="en-US"/>
              </w:rPr>
            </w:pPr>
          </w:p>
          <w:p w14:paraId="4E3701B6" w14:textId="77777777" w:rsidR="00340DEA" w:rsidRDefault="00340DEA" w:rsidP="004A75BF">
            <w:pPr>
              <w:rPr>
                <w:rFonts w:eastAsia="Calibri"/>
                <w:lang w:eastAsia="en-US"/>
              </w:rPr>
            </w:pPr>
          </w:p>
          <w:p w14:paraId="32906610" w14:textId="77777777" w:rsidR="00340DEA" w:rsidRDefault="00340DEA" w:rsidP="004A75BF">
            <w:pPr>
              <w:rPr>
                <w:rFonts w:eastAsia="Calibri"/>
                <w:lang w:eastAsia="en-US"/>
              </w:rPr>
            </w:pPr>
          </w:p>
          <w:p w14:paraId="1ADA7B4D" w14:textId="77777777" w:rsidR="00340DEA" w:rsidRDefault="00340DEA" w:rsidP="004A75BF">
            <w:pPr>
              <w:rPr>
                <w:rFonts w:eastAsia="Calibri"/>
                <w:lang w:eastAsia="en-US"/>
              </w:rPr>
            </w:pPr>
          </w:p>
          <w:p w14:paraId="34D21840" w14:textId="77777777" w:rsidR="00340DEA" w:rsidRDefault="00340DEA" w:rsidP="004A75BF">
            <w:pPr>
              <w:rPr>
                <w:rFonts w:eastAsia="Calibri"/>
                <w:lang w:eastAsia="en-US"/>
              </w:rPr>
            </w:pPr>
          </w:p>
          <w:p w14:paraId="41F25CD0" w14:textId="77777777" w:rsidR="00340DEA" w:rsidRDefault="00340DEA" w:rsidP="004A75BF">
            <w:pPr>
              <w:rPr>
                <w:rFonts w:eastAsia="Calibri"/>
                <w:lang w:eastAsia="en-US"/>
              </w:rPr>
            </w:pPr>
          </w:p>
          <w:p w14:paraId="5E80F1E5" w14:textId="77777777" w:rsidR="00340DEA" w:rsidRDefault="00340DEA" w:rsidP="004A75BF">
            <w:pPr>
              <w:rPr>
                <w:rFonts w:eastAsia="Calibri"/>
                <w:lang w:eastAsia="en-US"/>
              </w:rPr>
            </w:pPr>
          </w:p>
          <w:p w14:paraId="330436D1" w14:textId="77777777" w:rsidR="00340DEA" w:rsidRDefault="00340DEA" w:rsidP="004A75BF">
            <w:pPr>
              <w:rPr>
                <w:rFonts w:eastAsia="Calibri"/>
                <w:lang w:eastAsia="en-US"/>
              </w:rPr>
            </w:pPr>
          </w:p>
          <w:p w14:paraId="7A968EF6" w14:textId="77777777" w:rsidR="00340DEA" w:rsidRDefault="00340DEA" w:rsidP="004A75BF">
            <w:pPr>
              <w:rPr>
                <w:rFonts w:eastAsia="Calibri"/>
                <w:lang w:eastAsia="en-US"/>
              </w:rPr>
            </w:pPr>
          </w:p>
          <w:p w14:paraId="0B96380B" w14:textId="77777777" w:rsidR="000D525F" w:rsidRDefault="000D525F" w:rsidP="004A75BF">
            <w:pPr>
              <w:rPr>
                <w:rFonts w:eastAsia="Calibri"/>
                <w:lang w:eastAsia="en-US"/>
              </w:rPr>
            </w:pPr>
          </w:p>
          <w:p w14:paraId="5BD1DE3A" w14:textId="77777777" w:rsidR="000D525F" w:rsidRDefault="000D525F" w:rsidP="004A75BF">
            <w:pPr>
              <w:rPr>
                <w:rFonts w:eastAsia="Calibri"/>
                <w:lang w:eastAsia="en-US"/>
              </w:rPr>
            </w:pPr>
          </w:p>
          <w:p w14:paraId="518D90E6" w14:textId="77777777" w:rsidR="000D525F" w:rsidRDefault="000D525F" w:rsidP="004A75BF">
            <w:pPr>
              <w:rPr>
                <w:rFonts w:eastAsia="Calibri"/>
                <w:lang w:eastAsia="en-US"/>
              </w:rPr>
            </w:pPr>
          </w:p>
          <w:p w14:paraId="7E04A322" w14:textId="77777777" w:rsidR="000D525F" w:rsidRDefault="000D525F" w:rsidP="004A75BF">
            <w:pPr>
              <w:rPr>
                <w:rFonts w:eastAsia="Calibri"/>
                <w:lang w:eastAsia="en-US"/>
              </w:rPr>
            </w:pPr>
          </w:p>
          <w:p w14:paraId="1C3CC0F4" w14:textId="77777777" w:rsidR="000D525F" w:rsidRDefault="000D525F" w:rsidP="004A75BF">
            <w:pPr>
              <w:rPr>
                <w:rFonts w:eastAsia="Calibri"/>
                <w:lang w:eastAsia="en-US"/>
              </w:rPr>
            </w:pPr>
          </w:p>
          <w:p w14:paraId="15A0B51C" w14:textId="77777777" w:rsidR="000D525F" w:rsidRDefault="000D525F" w:rsidP="004A75BF">
            <w:pPr>
              <w:rPr>
                <w:rFonts w:eastAsia="Calibri"/>
                <w:lang w:eastAsia="en-US"/>
              </w:rPr>
            </w:pPr>
          </w:p>
          <w:p w14:paraId="2154BA9B" w14:textId="77777777" w:rsidR="000D525F" w:rsidRPr="00C20715" w:rsidRDefault="000D525F" w:rsidP="004A75BF">
            <w:pPr>
              <w:rPr>
                <w:rFonts w:eastAsia="Calibri"/>
                <w:lang w:eastAsia="en-US"/>
              </w:rPr>
            </w:pPr>
          </w:p>
          <w:p w14:paraId="7115C526" w14:textId="77777777" w:rsidR="004F37C5" w:rsidRPr="00C20715" w:rsidRDefault="004F37C5" w:rsidP="004A75BF">
            <w:pPr>
              <w:rPr>
                <w:rFonts w:eastAsia="Calibri"/>
                <w:lang w:eastAsia="en-US"/>
              </w:rPr>
            </w:pPr>
          </w:p>
        </w:tc>
      </w:tr>
    </w:tbl>
    <w:p w14:paraId="631C9BB0" w14:textId="5F192F32" w:rsidR="00DB132D" w:rsidRPr="00C20715" w:rsidRDefault="0074786C" w:rsidP="00DB132D">
      <w:pPr>
        <w:pStyle w:val="Titre1"/>
        <w:rPr>
          <w:rFonts w:eastAsia="Calibri"/>
          <w:color w:val="000000"/>
          <w:sz w:val="28"/>
          <w:lang w:val="fr-FR"/>
        </w:rPr>
      </w:pPr>
      <w:bookmarkStart w:id="7" w:name="_Toc172530506"/>
      <w:r>
        <w:rPr>
          <w:rFonts w:eastAsia="Calibri"/>
          <w:color w:val="000000"/>
          <w:sz w:val="28"/>
          <w:lang w:val="fr-FR"/>
        </w:rPr>
        <w:lastRenderedPageBreak/>
        <w:t>2</w:t>
      </w:r>
      <w:r w:rsidR="00DB132D" w:rsidRPr="00C20715">
        <w:rPr>
          <w:rFonts w:eastAsia="Calibri"/>
          <w:color w:val="000000"/>
          <w:sz w:val="28"/>
          <w:lang w:val="fr-FR"/>
        </w:rPr>
        <w:t xml:space="preserve"> – </w:t>
      </w:r>
      <w:bookmarkEnd w:id="7"/>
      <w:r w:rsidR="00067200" w:rsidRPr="00067200">
        <w:rPr>
          <w:rFonts w:eastAsia="Calibri"/>
          <w:color w:val="000000"/>
          <w:sz w:val="28"/>
          <w:lang w:val="fr-FR"/>
        </w:rPr>
        <w:t>Valeur technique de l’organisation des séjours</w:t>
      </w:r>
    </w:p>
    <w:p w14:paraId="5B8D8807" w14:textId="77777777" w:rsidR="00DB132D" w:rsidRPr="00C20715" w:rsidRDefault="00DB132D" w:rsidP="00DB132D">
      <w:pPr>
        <w:rPr>
          <w:sz w:val="22"/>
        </w:rPr>
      </w:pPr>
    </w:p>
    <w:tbl>
      <w:tblPr>
        <w:tblStyle w:val="Grilledutableau"/>
        <w:tblW w:w="0" w:type="auto"/>
        <w:tblInd w:w="0" w:type="dxa"/>
        <w:tblLook w:val="04A0" w:firstRow="1" w:lastRow="0" w:firstColumn="1" w:lastColumn="0" w:noHBand="0" w:noVBand="1"/>
      </w:tblPr>
      <w:tblGrid>
        <w:gridCol w:w="10031"/>
      </w:tblGrid>
      <w:tr w:rsidR="00DB132D" w:rsidRPr="00C20715" w14:paraId="56A8B936" w14:textId="77777777" w:rsidTr="008A5FB0">
        <w:tc>
          <w:tcPr>
            <w:tcW w:w="10031" w:type="dxa"/>
            <w:shd w:val="clear" w:color="auto" w:fill="C6D9F1" w:themeFill="text2" w:themeFillTint="33"/>
          </w:tcPr>
          <w:p w14:paraId="5FA84D42" w14:textId="2DA0A561" w:rsidR="00DB132D" w:rsidRPr="00C20715" w:rsidRDefault="00877B1A" w:rsidP="00FE73DF">
            <w:pPr>
              <w:rPr>
                <w:b/>
                <w:sz w:val="22"/>
              </w:rPr>
            </w:pPr>
            <w:r w:rsidRPr="00877B1A">
              <w:rPr>
                <w:b/>
                <w:sz w:val="22"/>
              </w:rPr>
              <w:t>Qualité du programme pédagogique et culturel</w:t>
            </w:r>
          </w:p>
        </w:tc>
      </w:tr>
      <w:tr w:rsidR="00DB132D" w:rsidRPr="00C20715" w14:paraId="705A9222" w14:textId="77777777" w:rsidTr="008A5FB0">
        <w:tc>
          <w:tcPr>
            <w:tcW w:w="10031" w:type="dxa"/>
          </w:tcPr>
          <w:p w14:paraId="1AC11203" w14:textId="77777777" w:rsidR="00DC5C52" w:rsidRPr="00DC5C52" w:rsidRDefault="00DC5C52" w:rsidP="00DC5C52">
            <w:pPr>
              <w:ind w:right="252"/>
              <w:jc w:val="both"/>
              <w:rPr>
                <w:rFonts w:eastAsia="Trebuchet MS"/>
                <w:color w:val="000000"/>
              </w:rPr>
            </w:pPr>
            <w:r w:rsidRPr="00DC5C52">
              <w:rPr>
                <w:rFonts w:eastAsia="Trebuchet MS"/>
                <w:color w:val="000000"/>
              </w:rPr>
              <w:t>Le candidat décrira :</w:t>
            </w:r>
          </w:p>
          <w:p w14:paraId="7BDCC7DD"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la méthodologie d’organisation des mobilités internationales</w:t>
            </w:r>
          </w:p>
          <w:p w14:paraId="5FEC7420"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la construction du programme pédagogique et culturel</w:t>
            </w:r>
          </w:p>
          <w:p w14:paraId="0D2FDFCC"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la cohérence entre les objectifs pédagogiques et les activités proposées</w:t>
            </w:r>
          </w:p>
          <w:p w14:paraId="00A9455E"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l’articulation entre cours, visites culturelles et éventuelles immersions professionnelles</w:t>
            </w:r>
          </w:p>
          <w:p w14:paraId="78D6D9B9"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le niveau académique et la qualité des partenaires pédagogiques étrangers (écoles, universités, organismes de formation)</w:t>
            </w:r>
          </w:p>
          <w:p w14:paraId="656B7F59"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les modalités de coordination avec CCI CAMPUS</w:t>
            </w:r>
          </w:p>
          <w:p w14:paraId="4A550E7E" w14:textId="77777777"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la planification du séjour (répartition des cours, visites et activités)</w:t>
            </w:r>
          </w:p>
          <w:p w14:paraId="19336A61" w14:textId="6DB816F1" w:rsidR="00DC5C52" w:rsidRPr="00DC5C52" w:rsidRDefault="00DC5C52" w:rsidP="00DC5C52">
            <w:pPr>
              <w:numPr>
                <w:ilvl w:val="1"/>
                <w:numId w:val="9"/>
              </w:numPr>
              <w:overflowPunct/>
              <w:autoSpaceDE/>
              <w:autoSpaceDN/>
              <w:adjustRightInd/>
              <w:ind w:left="419" w:right="252"/>
              <w:jc w:val="both"/>
              <w:textAlignment w:val="auto"/>
              <w:rPr>
                <w:rFonts w:eastAsia="Trebuchet MS"/>
                <w:color w:val="000000"/>
              </w:rPr>
            </w:pPr>
            <w:r w:rsidRPr="00DC5C52">
              <w:rPr>
                <w:rFonts w:eastAsia="Trebuchet MS"/>
                <w:color w:val="000000"/>
              </w:rPr>
              <w:t>les modalités d’adaptation du programme en fonction du public et du niveau des apprentis</w:t>
            </w:r>
          </w:p>
          <w:p w14:paraId="215DE912" w14:textId="77777777" w:rsidR="00E504BA" w:rsidRPr="00C20715" w:rsidRDefault="00E504BA" w:rsidP="00E504BA">
            <w:pPr>
              <w:rPr>
                <w:rFonts w:eastAsia="Calibri"/>
                <w:lang w:eastAsia="en-US"/>
              </w:rPr>
            </w:pPr>
          </w:p>
          <w:p w14:paraId="3659DC88" w14:textId="77777777" w:rsidR="00E504BA" w:rsidRDefault="00E504BA" w:rsidP="00E504BA">
            <w:pPr>
              <w:rPr>
                <w:rFonts w:eastAsia="Calibri"/>
                <w:lang w:eastAsia="en-US"/>
              </w:rPr>
            </w:pPr>
          </w:p>
          <w:p w14:paraId="5ABB3D9B" w14:textId="77777777" w:rsidR="00877B1A" w:rsidRDefault="00877B1A" w:rsidP="00E504BA">
            <w:pPr>
              <w:rPr>
                <w:rFonts w:eastAsia="Calibri"/>
                <w:lang w:eastAsia="en-US"/>
              </w:rPr>
            </w:pPr>
          </w:p>
          <w:p w14:paraId="0D0EEBE1" w14:textId="77777777" w:rsidR="00F56C1B" w:rsidRDefault="00F56C1B" w:rsidP="00E504BA">
            <w:pPr>
              <w:rPr>
                <w:rFonts w:eastAsia="Calibri"/>
                <w:lang w:eastAsia="en-US"/>
              </w:rPr>
            </w:pPr>
          </w:p>
          <w:p w14:paraId="78C7291D" w14:textId="77777777" w:rsidR="00F56C1B" w:rsidRDefault="00F56C1B" w:rsidP="00E504BA">
            <w:pPr>
              <w:rPr>
                <w:rFonts w:eastAsia="Calibri"/>
                <w:lang w:eastAsia="en-US"/>
              </w:rPr>
            </w:pPr>
          </w:p>
          <w:p w14:paraId="7794D421" w14:textId="77777777" w:rsidR="00F56C1B" w:rsidRDefault="00F56C1B" w:rsidP="00E504BA">
            <w:pPr>
              <w:rPr>
                <w:rFonts w:eastAsia="Calibri"/>
                <w:lang w:eastAsia="en-US"/>
              </w:rPr>
            </w:pPr>
          </w:p>
          <w:p w14:paraId="097C37CB" w14:textId="77777777" w:rsidR="00F56C1B" w:rsidRDefault="00F56C1B" w:rsidP="00E504BA">
            <w:pPr>
              <w:rPr>
                <w:rFonts w:eastAsia="Calibri"/>
                <w:lang w:eastAsia="en-US"/>
              </w:rPr>
            </w:pPr>
          </w:p>
          <w:p w14:paraId="0F36FCFF" w14:textId="77777777" w:rsidR="00F56C1B" w:rsidRDefault="00F56C1B" w:rsidP="00E504BA">
            <w:pPr>
              <w:rPr>
                <w:rFonts w:eastAsia="Calibri"/>
                <w:lang w:eastAsia="en-US"/>
              </w:rPr>
            </w:pPr>
          </w:p>
          <w:p w14:paraId="1A41BFAD" w14:textId="77777777" w:rsidR="00F56C1B" w:rsidRDefault="00F56C1B" w:rsidP="00E504BA">
            <w:pPr>
              <w:rPr>
                <w:rFonts w:eastAsia="Calibri"/>
                <w:lang w:eastAsia="en-US"/>
              </w:rPr>
            </w:pPr>
          </w:p>
          <w:p w14:paraId="5BEDDF8C" w14:textId="77777777" w:rsidR="00F56C1B" w:rsidRDefault="00F56C1B" w:rsidP="00E504BA">
            <w:pPr>
              <w:rPr>
                <w:rFonts w:eastAsia="Calibri"/>
                <w:lang w:eastAsia="en-US"/>
              </w:rPr>
            </w:pPr>
          </w:p>
          <w:p w14:paraId="2B9DD9AE" w14:textId="77777777" w:rsidR="00F56C1B" w:rsidRDefault="00F56C1B" w:rsidP="00E504BA">
            <w:pPr>
              <w:rPr>
                <w:rFonts w:eastAsia="Calibri"/>
                <w:lang w:eastAsia="en-US"/>
              </w:rPr>
            </w:pPr>
          </w:p>
          <w:p w14:paraId="6B1B65B5" w14:textId="77777777" w:rsidR="00F56C1B" w:rsidRDefault="00F56C1B" w:rsidP="00E504BA">
            <w:pPr>
              <w:rPr>
                <w:rFonts w:eastAsia="Calibri"/>
                <w:lang w:eastAsia="en-US"/>
              </w:rPr>
            </w:pPr>
          </w:p>
          <w:p w14:paraId="1866F04A" w14:textId="77777777" w:rsidR="00F56C1B" w:rsidRDefault="00F56C1B" w:rsidP="00E504BA">
            <w:pPr>
              <w:rPr>
                <w:rFonts w:eastAsia="Calibri"/>
                <w:lang w:eastAsia="en-US"/>
              </w:rPr>
            </w:pPr>
          </w:p>
          <w:p w14:paraId="36E21D60" w14:textId="77777777" w:rsidR="00F56C1B" w:rsidRDefault="00F56C1B" w:rsidP="00E504BA">
            <w:pPr>
              <w:rPr>
                <w:rFonts w:eastAsia="Calibri"/>
                <w:lang w:eastAsia="en-US"/>
              </w:rPr>
            </w:pPr>
          </w:p>
          <w:p w14:paraId="25299A38" w14:textId="77777777" w:rsidR="00F56C1B" w:rsidRDefault="00F56C1B" w:rsidP="00E504BA">
            <w:pPr>
              <w:rPr>
                <w:rFonts w:eastAsia="Calibri"/>
                <w:lang w:eastAsia="en-US"/>
              </w:rPr>
            </w:pPr>
          </w:p>
          <w:p w14:paraId="61F9BCA7" w14:textId="77777777" w:rsidR="00F56C1B" w:rsidRDefault="00F56C1B" w:rsidP="00E504BA">
            <w:pPr>
              <w:rPr>
                <w:rFonts w:eastAsia="Calibri"/>
                <w:lang w:eastAsia="en-US"/>
              </w:rPr>
            </w:pPr>
          </w:p>
          <w:p w14:paraId="292B5B94" w14:textId="77777777" w:rsidR="00F56C1B" w:rsidRDefault="00F56C1B" w:rsidP="00E504BA">
            <w:pPr>
              <w:rPr>
                <w:rFonts w:eastAsia="Calibri"/>
                <w:lang w:eastAsia="en-US"/>
              </w:rPr>
            </w:pPr>
          </w:p>
          <w:p w14:paraId="4D6B5566" w14:textId="77777777" w:rsidR="00877B1A" w:rsidRDefault="00877B1A" w:rsidP="00E504BA">
            <w:pPr>
              <w:rPr>
                <w:rFonts w:eastAsia="Calibri"/>
                <w:lang w:eastAsia="en-US"/>
              </w:rPr>
            </w:pPr>
          </w:p>
          <w:p w14:paraId="641D4FD4" w14:textId="77777777" w:rsidR="00877B1A" w:rsidRPr="00C20715" w:rsidRDefault="00877B1A" w:rsidP="00E504BA">
            <w:pPr>
              <w:rPr>
                <w:rFonts w:eastAsia="Calibri"/>
                <w:lang w:eastAsia="en-US"/>
              </w:rPr>
            </w:pPr>
          </w:p>
          <w:p w14:paraId="3300A079" w14:textId="77777777" w:rsidR="00DB132D" w:rsidRPr="00C20715" w:rsidRDefault="00DB132D" w:rsidP="00FE73DF">
            <w:pPr>
              <w:rPr>
                <w:rFonts w:eastAsia="Calibri"/>
                <w:lang w:eastAsia="en-US"/>
              </w:rPr>
            </w:pPr>
          </w:p>
          <w:p w14:paraId="3A191C2C" w14:textId="77777777" w:rsidR="00DB132D" w:rsidRPr="00C20715" w:rsidRDefault="00DB132D" w:rsidP="00FE73DF">
            <w:pPr>
              <w:rPr>
                <w:rFonts w:eastAsia="Calibri"/>
                <w:lang w:eastAsia="en-US"/>
              </w:rPr>
            </w:pPr>
          </w:p>
        </w:tc>
      </w:tr>
    </w:tbl>
    <w:p w14:paraId="15488915" w14:textId="77777777" w:rsidR="008C18BC" w:rsidRDefault="008C18BC" w:rsidP="00067200">
      <w:pPr>
        <w:rPr>
          <w:sz w:val="2"/>
        </w:rPr>
      </w:pPr>
    </w:p>
    <w:p w14:paraId="10B5D100" w14:textId="77777777" w:rsidR="00877B1A" w:rsidRDefault="00877B1A" w:rsidP="00067200">
      <w:pPr>
        <w:rPr>
          <w:sz w:val="2"/>
        </w:rPr>
      </w:pPr>
    </w:p>
    <w:p w14:paraId="1984A3B2" w14:textId="77777777" w:rsidR="00877B1A" w:rsidRDefault="00877B1A" w:rsidP="00067200">
      <w:pPr>
        <w:rPr>
          <w:sz w:val="2"/>
        </w:rPr>
      </w:pPr>
    </w:p>
    <w:p w14:paraId="635D2EC6" w14:textId="77777777" w:rsidR="00877B1A" w:rsidRDefault="00877B1A" w:rsidP="00067200">
      <w:pPr>
        <w:rPr>
          <w:sz w:val="2"/>
        </w:rPr>
      </w:pPr>
    </w:p>
    <w:p w14:paraId="6D7383F7" w14:textId="77777777" w:rsidR="00877B1A" w:rsidRDefault="00877B1A" w:rsidP="00067200">
      <w:pPr>
        <w:rPr>
          <w:sz w:val="2"/>
        </w:rPr>
      </w:pPr>
    </w:p>
    <w:p w14:paraId="5A765454" w14:textId="77777777" w:rsidR="00877B1A" w:rsidRDefault="00877B1A" w:rsidP="00067200">
      <w:pPr>
        <w:rPr>
          <w:sz w:val="2"/>
        </w:rPr>
      </w:pPr>
    </w:p>
    <w:p w14:paraId="4CBE0C5F" w14:textId="77777777" w:rsidR="00877B1A" w:rsidRDefault="00877B1A" w:rsidP="00067200">
      <w:pPr>
        <w:rPr>
          <w:sz w:val="2"/>
        </w:rPr>
      </w:pPr>
    </w:p>
    <w:p w14:paraId="7E1A8EEC" w14:textId="77777777" w:rsidR="00877B1A" w:rsidRDefault="00877B1A" w:rsidP="00067200">
      <w:pPr>
        <w:rPr>
          <w:sz w:val="2"/>
        </w:rPr>
      </w:pPr>
    </w:p>
    <w:p w14:paraId="3A17A64F" w14:textId="77777777" w:rsidR="00877B1A" w:rsidRPr="00877B1A" w:rsidRDefault="00877B1A" w:rsidP="00067200">
      <w:pPr>
        <w:rPr>
          <w:sz w:val="28"/>
          <w:szCs w:val="28"/>
        </w:rPr>
      </w:pPr>
    </w:p>
    <w:p w14:paraId="0B0AD248" w14:textId="77777777" w:rsidR="00877B1A" w:rsidRDefault="00877B1A" w:rsidP="00067200">
      <w:pPr>
        <w:rPr>
          <w:sz w:val="2"/>
        </w:rPr>
      </w:pPr>
    </w:p>
    <w:p w14:paraId="355D1798" w14:textId="77777777" w:rsidR="00877B1A" w:rsidRDefault="00877B1A" w:rsidP="00067200">
      <w:pPr>
        <w:rPr>
          <w:sz w:val="2"/>
        </w:rPr>
      </w:pPr>
    </w:p>
    <w:p w14:paraId="09B0C05C" w14:textId="77777777" w:rsidR="00877B1A" w:rsidRDefault="00877B1A" w:rsidP="00067200">
      <w:pPr>
        <w:rPr>
          <w:sz w:val="2"/>
        </w:rPr>
      </w:pPr>
    </w:p>
    <w:tbl>
      <w:tblPr>
        <w:tblStyle w:val="Grilledutableau"/>
        <w:tblW w:w="0" w:type="auto"/>
        <w:tblInd w:w="0" w:type="dxa"/>
        <w:tblLook w:val="04A0" w:firstRow="1" w:lastRow="0" w:firstColumn="1" w:lastColumn="0" w:noHBand="0" w:noVBand="1"/>
      </w:tblPr>
      <w:tblGrid>
        <w:gridCol w:w="10031"/>
      </w:tblGrid>
      <w:tr w:rsidR="00877B1A" w:rsidRPr="00C20715" w14:paraId="289BCA3B" w14:textId="77777777" w:rsidTr="001C1B14">
        <w:tc>
          <w:tcPr>
            <w:tcW w:w="10031" w:type="dxa"/>
            <w:shd w:val="clear" w:color="auto" w:fill="C6D9F1" w:themeFill="text2" w:themeFillTint="33"/>
          </w:tcPr>
          <w:p w14:paraId="6FF517B7" w14:textId="421DA3CE" w:rsidR="00877B1A" w:rsidRPr="00C20715" w:rsidRDefault="00E54958" w:rsidP="001C1B14">
            <w:pPr>
              <w:rPr>
                <w:b/>
                <w:sz w:val="22"/>
              </w:rPr>
            </w:pPr>
            <w:r w:rsidRPr="00E54958">
              <w:rPr>
                <w:b/>
                <w:sz w:val="22"/>
              </w:rPr>
              <w:t>Organisation logistique globale</w:t>
            </w:r>
          </w:p>
        </w:tc>
      </w:tr>
      <w:tr w:rsidR="00877B1A" w:rsidRPr="00C20715" w14:paraId="6265E721" w14:textId="77777777" w:rsidTr="001C1B14">
        <w:tc>
          <w:tcPr>
            <w:tcW w:w="10031" w:type="dxa"/>
          </w:tcPr>
          <w:p w14:paraId="7BAA11EC" w14:textId="13782797" w:rsidR="00877B1A" w:rsidRPr="00DC5C52" w:rsidRDefault="00877B1A" w:rsidP="001C1B14">
            <w:pPr>
              <w:ind w:right="252"/>
              <w:jc w:val="both"/>
              <w:rPr>
                <w:rFonts w:eastAsia="Trebuchet MS"/>
                <w:color w:val="000000"/>
              </w:rPr>
            </w:pPr>
            <w:r w:rsidRPr="00DC5C52">
              <w:rPr>
                <w:rFonts w:eastAsia="Trebuchet MS"/>
                <w:color w:val="000000"/>
              </w:rPr>
              <w:t>Le candidat dé</w:t>
            </w:r>
            <w:r w:rsidR="00E54958">
              <w:rPr>
                <w:rFonts w:eastAsia="Trebuchet MS"/>
                <w:color w:val="000000"/>
              </w:rPr>
              <w:t>taillera</w:t>
            </w:r>
            <w:r w:rsidRPr="00DC5C52">
              <w:rPr>
                <w:rFonts w:eastAsia="Trebuchet MS"/>
                <w:color w:val="000000"/>
              </w:rPr>
              <w:t xml:space="preserve"> :</w:t>
            </w:r>
          </w:p>
          <w:p w14:paraId="050F7E5F"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l’organisation des transports internationaux et multimodaux (avion, train, transferts locaux)</w:t>
            </w:r>
          </w:p>
          <w:p w14:paraId="3E6FC25A"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l’organisation des transferts sur place et déplacements locaux</w:t>
            </w:r>
          </w:p>
          <w:p w14:paraId="607FC73E"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les modalités d’hébergement</w:t>
            </w:r>
          </w:p>
          <w:p w14:paraId="210B797B"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l’organisation de la restauration</w:t>
            </w:r>
          </w:p>
          <w:p w14:paraId="504022FF"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la coordination des prestataires locaux</w:t>
            </w:r>
          </w:p>
          <w:p w14:paraId="478B7D22"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les modalités d’accompagnement des groupes</w:t>
            </w:r>
          </w:p>
          <w:p w14:paraId="4D4C5BCA" w14:textId="77777777" w:rsidR="00DB61C5" w:rsidRPr="00DB61C5" w:rsidRDefault="00DB61C5" w:rsidP="00DB61C5">
            <w:pPr>
              <w:numPr>
                <w:ilvl w:val="1"/>
                <w:numId w:val="9"/>
              </w:numPr>
              <w:overflowPunct/>
              <w:autoSpaceDE/>
              <w:autoSpaceDN/>
              <w:adjustRightInd/>
              <w:ind w:left="419" w:right="252"/>
              <w:jc w:val="both"/>
              <w:textAlignment w:val="auto"/>
              <w:rPr>
                <w:rFonts w:eastAsia="Trebuchet MS"/>
                <w:color w:val="000000"/>
              </w:rPr>
            </w:pPr>
            <w:r w:rsidRPr="00DB61C5">
              <w:rPr>
                <w:rFonts w:eastAsia="Trebuchet MS"/>
                <w:color w:val="000000"/>
              </w:rPr>
              <w:t>la planification logistique globale du séjour</w:t>
            </w:r>
          </w:p>
          <w:p w14:paraId="7575731C" w14:textId="77777777" w:rsidR="00877B1A" w:rsidRDefault="00877B1A" w:rsidP="001C1B14">
            <w:pPr>
              <w:rPr>
                <w:rFonts w:eastAsia="Calibri"/>
                <w:lang w:eastAsia="en-US"/>
              </w:rPr>
            </w:pPr>
          </w:p>
          <w:p w14:paraId="314AC401" w14:textId="77777777" w:rsidR="00DB61C5" w:rsidRDefault="00DB61C5" w:rsidP="001C1B14">
            <w:pPr>
              <w:rPr>
                <w:rFonts w:eastAsia="Calibri"/>
                <w:lang w:eastAsia="en-US"/>
              </w:rPr>
            </w:pPr>
          </w:p>
          <w:p w14:paraId="7B614CA9" w14:textId="77777777" w:rsidR="00DB61C5" w:rsidRPr="00C20715" w:rsidRDefault="00DB61C5" w:rsidP="001C1B14">
            <w:pPr>
              <w:rPr>
                <w:rFonts w:eastAsia="Calibri"/>
                <w:lang w:eastAsia="en-US"/>
              </w:rPr>
            </w:pPr>
          </w:p>
          <w:p w14:paraId="35CDE2BF" w14:textId="77777777" w:rsidR="00877B1A" w:rsidRDefault="00877B1A" w:rsidP="001C1B14">
            <w:pPr>
              <w:rPr>
                <w:rFonts w:eastAsia="Calibri"/>
                <w:lang w:eastAsia="en-US"/>
              </w:rPr>
            </w:pPr>
          </w:p>
          <w:p w14:paraId="41BBE817" w14:textId="77777777" w:rsidR="00F56C1B" w:rsidRDefault="00F56C1B" w:rsidP="001C1B14">
            <w:pPr>
              <w:rPr>
                <w:rFonts w:eastAsia="Calibri"/>
                <w:lang w:eastAsia="en-US"/>
              </w:rPr>
            </w:pPr>
          </w:p>
          <w:p w14:paraId="4B46E642" w14:textId="77777777" w:rsidR="00F56C1B" w:rsidRDefault="00F56C1B" w:rsidP="001C1B14">
            <w:pPr>
              <w:rPr>
                <w:rFonts w:eastAsia="Calibri"/>
                <w:lang w:eastAsia="en-US"/>
              </w:rPr>
            </w:pPr>
          </w:p>
          <w:p w14:paraId="5D4915DE" w14:textId="77777777" w:rsidR="00F56C1B" w:rsidRDefault="00F56C1B" w:rsidP="001C1B14">
            <w:pPr>
              <w:rPr>
                <w:rFonts w:eastAsia="Calibri"/>
                <w:lang w:eastAsia="en-US"/>
              </w:rPr>
            </w:pPr>
          </w:p>
          <w:p w14:paraId="31313058" w14:textId="77777777" w:rsidR="00F56C1B" w:rsidRDefault="00F56C1B" w:rsidP="001C1B14">
            <w:pPr>
              <w:rPr>
                <w:rFonts w:eastAsia="Calibri"/>
                <w:lang w:eastAsia="en-US"/>
              </w:rPr>
            </w:pPr>
          </w:p>
          <w:p w14:paraId="7BD4752F" w14:textId="77777777" w:rsidR="00F56C1B" w:rsidRDefault="00F56C1B" w:rsidP="001C1B14">
            <w:pPr>
              <w:rPr>
                <w:rFonts w:eastAsia="Calibri"/>
                <w:lang w:eastAsia="en-US"/>
              </w:rPr>
            </w:pPr>
          </w:p>
          <w:p w14:paraId="4B0CC7B6" w14:textId="77777777" w:rsidR="00F56C1B" w:rsidRDefault="00F56C1B" w:rsidP="001C1B14">
            <w:pPr>
              <w:rPr>
                <w:rFonts w:eastAsia="Calibri"/>
                <w:lang w:eastAsia="en-US"/>
              </w:rPr>
            </w:pPr>
          </w:p>
          <w:p w14:paraId="425AAA4A" w14:textId="77777777" w:rsidR="00F56C1B" w:rsidRDefault="00F56C1B" w:rsidP="001C1B14">
            <w:pPr>
              <w:rPr>
                <w:rFonts w:eastAsia="Calibri"/>
                <w:lang w:eastAsia="en-US"/>
              </w:rPr>
            </w:pPr>
          </w:p>
          <w:p w14:paraId="5D40AAFE" w14:textId="77777777" w:rsidR="00F56C1B" w:rsidRDefault="00F56C1B" w:rsidP="001C1B14">
            <w:pPr>
              <w:rPr>
                <w:rFonts w:eastAsia="Calibri"/>
                <w:lang w:eastAsia="en-US"/>
              </w:rPr>
            </w:pPr>
          </w:p>
          <w:p w14:paraId="58A1AE8A" w14:textId="77777777" w:rsidR="00F56C1B" w:rsidRDefault="00F56C1B" w:rsidP="001C1B14">
            <w:pPr>
              <w:rPr>
                <w:rFonts w:eastAsia="Calibri"/>
                <w:lang w:eastAsia="en-US"/>
              </w:rPr>
            </w:pPr>
          </w:p>
          <w:p w14:paraId="38B79546" w14:textId="77777777" w:rsidR="00F56C1B" w:rsidRPr="00C20715" w:rsidRDefault="00F56C1B" w:rsidP="001C1B14">
            <w:pPr>
              <w:rPr>
                <w:rFonts w:eastAsia="Calibri"/>
                <w:lang w:eastAsia="en-US"/>
              </w:rPr>
            </w:pPr>
          </w:p>
          <w:p w14:paraId="368090AE" w14:textId="77777777" w:rsidR="00877B1A" w:rsidRPr="00C20715" w:rsidRDefault="00877B1A" w:rsidP="001C1B14">
            <w:pPr>
              <w:rPr>
                <w:rFonts w:eastAsia="Calibri"/>
                <w:lang w:eastAsia="en-US"/>
              </w:rPr>
            </w:pPr>
          </w:p>
          <w:p w14:paraId="7D3B2E23" w14:textId="77777777" w:rsidR="00877B1A" w:rsidRPr="00C20715" w:rsidRDefault="00877B1A" w:rsidP="001C1B14">
            <w:pPr>
              <w:rPr>
                <w:rFonts w:eastAsia="Calibri"/>
                <w:lang w:eastAsia="en-US"/>
              </w:rPr>
            </w:pPr>
          </w:p>
        </w:tc>
      </w:tr>
      <w:tr w:rsidR="00DB61C5" w:rsidRPr="00C20715" w14:paraId="01E5CA97" w14:textId="77777777" w:rsidTr="001C1B14">
        <w:tc>
          <w:tcPr>
            <w:tcW w:w="10031" w:type="dxa"/>
            <w:shd w:val="clear" w:color="auto" w:fill="C6D9F1" w:themeFill="text2" w:themeFillTint="33"/>
          </w:tcPr>
          <w:p w14:paraId="04FD3BA5" w14:textId="2466D9CD" w:rsidR="00DB61C5" w:rsidRPr="00C20715" w:rsidRDefault="00C308A5" w:rsidP="001C1B14">
            <w:pPr>
              <w:rPr>
                <w:b/>
                <w:sz w:val="22"/>
              </w:rPr>
            </w:pPr>
            <w:r w:rsidRPr="00C308A5">
              <w:rPr>
                <w:b/>
                <w:sz w:val="22"/>
              </w:rPr>
              <w:lastRenderedPageBreak/>
              <w:t>Gestion administrative et sécuritaire des mobilités</w:t>
            </w:r>
          </w:p>
        </w:tc>
      </w:tr>
      <w:tr w:rsidR="00DB61C5" w:rsidRPr="00C20715" w14:paraId="54B0CD28" w14:textId="77777777" w:rsidTr="001C1B14">
        <w:tc>
          <w:tcPr>
            <w:tcW w:w="10031" w:type="dxa"/>
          </w:tcPr>
          <w:p w14:paraId="6799A552" w14:textId="33A9D0F7" w:rsidR="00DB61C5" w:rsidRPr="00DC5C52" w:rsidRDefault="00DB61C5" w:rsidP="001C1B14">
            <w:pPr>
              <w:ind w:right="252"/>
              <w:jc w:val="both"/>
              <w:rPr>
                <w:rFonts w:eastAsia="Trebuchet MS"/>
                <w:color w:val="000000"/>
              </w:rPr>
            </w:pPr>
            <w:r w:rsidRPr="00DC5C52">
              <w:rPr>
                <w:rFonts w:eastAsia="Trebuchet MS"/>
                <w:color w:val="000000"/>
              </w:rPr>
              <w:t xml:space="preserve">Le candidat </w:t>
            </w:r>
            <w:r w:rsidR="00234213">
              <w:rPr>
                <w:rFonts w:eastAsia="Trebuchet MS"/>
                <w:color w:val="000000"/>
              </w:rPr>
              <w:t>précisera</w:t>
            </w:r>
            <w:r w:rsidRPr="00DC5C52">
              <w:rPr>
                <w:rFonts w:eastAsia="Trebuchet MS"/>
                <w:color w:val="000000"/>
              </w:rPr>
              <w:t xml:space="preserve"> :</w:t>
            </w:r>
          </w:p>
          <w:p w14:paraId="574777E8"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les formalités administratives nécessaires à la mobilité internationale</w:t>
            </w:r>
          </w:p>
          <w:p w14:paraId="6BCFE675"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les modalités d’accueil auprès des universités, écoles ou partenaires professionnels</w:t>
            </w:r>
          </w:p>
          <w:p w14:paraId="21C8F4EA"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les assurances proposées</w:t>
            </w:r>
          </w:p>
          <w:p w14:paraId="356889C1"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les dispositifs d’assistance aux participants</w:t>
            </w:r>
          </w:p>
          <w:p w14:paraId="0679754D"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l’organisation d’une assistance disponible 24h/24 et 7j/7</w:t>
            </w:r>
          </w:p>
          <w:p w14:paraId="7C95C9AF"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les procédures prévues en cas d’incident, de problème médical ou d’imprévu</w:t>
            </w:r>
          </w:p>
          <w:p w14:paraId="1967400E" w14:textId="77777777" w:rsidR="0084299E" w:rsidRPr="0084299E" w:rsidRDefault="0084299E" w:rsidP="0084299E">
            <w:pPr>
              <w:numPr>
                <w:ilvl w:val="0"/>
                <w:numId w:val="11"/>
              </w:numPr>
              <w:overflowPunct/>
              <w:autoSpaceDE/>
              <w:autoSpaceDN/>
              <w:adjustRightInd/>
              <w:ind w:right="252"/>
              <w:jc w:val="both"/>
              <w:textAlignment w:val="auto"/>
              <w:rPr>
                <w:rFonts w:eastAsia="Trebuchet MS"/>
                <w:color w:val="000000"/>
              </w:rPr>
            </w:pPr>
            <w:r w:rsidRPr="0084299E">
              <w:rPr>
                <w:rFonts w:eastAsia="Trebuchet MS"/>
                <w:color w:val="000000"/>
              </w:rPr>
              <w:t>les modalités de gestion des annulations ou modifications de programme</w:t>
            </w:r>
          </w:p>
          <w:p w14:paraId="291107C5" w14:textId="77777777" w:rsidR="0084299E" w:rsidRPr="0084299E" w:rsidRDefault="0084299E" w:rsidP="0084299E">
            <w:pPr>
              <w:numPr>
                <w:ilvl w:val="0"/>
                <w:numId w:val="11"/>
              </w:numPr>
              <w:overflowPunct/>
              <w:autoSpaceDE/>
              <w:autoSpaceDN/>
              <w:adjustRightInd/>
              <w:ind w:right="252"/>
              <w:jc w:val="both"/>
              <w:textAlignment w:val="auto"/>
              <w:rPr>
                <w:rFonts w:eastAsia="Trebuchet MS"/>
                <w:i/>
                <w:iCs/>
                <w:color w:val="000000"/>
              </w:rPr>
            </w:pPr>
            <w:r w:rsidRPr="0084299E">
              <w:rPr>
                <w:rFonts w:eastAsia="Trebuchet MS"/>
                <w:color w:val="000000"/>
              </w:rPr>
              <w:t>les garanties de conformité aux réglementations internationales applicables</w:t>
            </w:r>
          </w:p>
          <w:p w14:paraId="75A0B323" w14:textId="77777777" w:rsidR="00DB61C5" w:rsidRDefault="00DB61C5" w:rsidP="001C1B14">
            <w:pPr>
              <w:rPr>
                <w:rFonts w:eastAsia="Calibri"/>
                <w:lang w:eastAsia="en-US"/>
              </w:rPr>
            </w:pPr>
          </w:p>
          <w:p w14:paraId="31052D6B" w14:textId="77777777" w:rsidR="00DB61C5" w:rsidRDefault="00DB61C5" w:rsidP="001C1B14">
            <w:pPr>
              <w:rPr>
                <w:rFonts w:eastAsia="Calibri"/>
                <w:lang w:eastAsia="en-US"/>
              </w:rPr>
            </w:pPr>
          </w:p>
          <w:p w14:paraId="2EAC2455" w14:textId="77777777" w:rsidR="00DB61C5" w:rsidRPr="00C20715" w:rsidRDefault="00DB61C5" w:rsidP="001C1B14">
            <w:pPr>
              <w:rPr>
                <w:rFonts w:eastAsia="Calibri"/>
                <w:lang w:eastAsia="en-US"/>
              </w:rPr>
            </w:pPr>
          </w:p>
          <w:p w14:paraId="1CFAAF24" w14:textId="77777777" w:rsidR="00DB61C5" w:rsidRPr="00C20715" w:rsidRDefault="00DB61C5" w:rsidP="001C1B14">
            <w:pPr>
              <w:rPr>
                <w:rFonts w:eastAsia="Calibri"/>
                <w:lang w:eastAsia="en-US"/>
              </w:rPr>
            </w:pPr>
          </w:p>
          <w:p w14:paraId="1EF07846" w14:textId="77777777" w:rsidR="00F56C1B" w:rsidRDefault="00F56C1B" w:rsidP="001C1B14">
            <w:pPr>
              <w:rPr>
                <w:rFonts w:eastAsia="Calibri"/>
                <w:lang w:eastAsia="en-US"/>
              </w:rPr>
            </w:pPr>
          </w:p>
          <w:p w14:paraId="4182329A" w14:textId="77777777" w:rsidR="00F56C1B" w:rsidRDefault="00F56C1B" w:rsidP="001C1B14">
            <w:pPr>
              <w:rPr>
                <w:rFonts w:eastAsia="Calibri"/>
                <w:lang w:eastAsia="en-US"/>
              </w:rPr>
            </w:pPr>
          </w:p>
          <w:p w14:paraId="2734AB0E" w14:textId="77777777" w:rsidR="00F56C1B" w:rsidRDefault="00F56C1B" w:rsidP="001C1B14">
            <w:pPr>
              <w:rPr>
                <w:rFonts w:eastAsia="Calibri"/>
                <w:lang w:eastAsia="en-US"/>
              </w:rPr>
            </w:pPr>
          </w:p>
          <w:p w14:paraId="6609CF71" w14:textId="77777777" w:rsidR="00F56C1B" w:rsidRDefault="00F56C1B" w:rsidP="001C1B14">
            <w:pPr>
              <w:rPr>
                <w:rFonts w:eastAsia="Calibri"/>
                <w:lang w:eastAsia="en-US"/>
              </w:rPr>
            </w:pPr>
          </w:p>
          <w:p w14:paraId="302E095C" w14:textId="77777777" w:rsidR="00F56C1B" w:rsidRDefault="00F56C1B" w:rsidP="001C1B14">
            <w:pPr>
              <w:rPr>
                <w:rFonts w:eastAsia="Calibri"/>
                <w:lang w:eastAsia="en-US"/>
              </w:rPr>
            </w:pPr>
          </w:p>
          <w:p w14:paraId="6D9DFC95" w14:textId="77777777" w:rsidR="00F56C1B" w:rsidRDefault="00F56C1B" w:rsidP="001C1B14">
            <w:pPr>
              <w:rPr>
                <w:rFonts w:eastAsia="Calibri"/>
                <w:lang w:eastAsia="en-US"/>
              </w:rPr>
            </w:pPr>
          </w:p>
          <w:p w14:paraId="6A089675" w14:textId="77777777" w:rsidR="00F56C1B" w:rsidRDefault="00F56C1B" w:rsidP="001C1B14">
            <w:pPr>
              <w:rPr>
                <w:rFonts w:eastAsia="Calibri"/>
                <w:lang w:eastAsia="en-US"/>
              </w:rPr>
            </w:pPr>
          </w:p>
          <w:p w14:paraId="7AA3F0B2" w14:textId="77777777" w:rsidR="00F56C1B" w:rsidRDefault="00F56C1B" w:rsidP="001C1B14">
            <w:pPr>
              <w:rPr>
                <w:rFonts w:eastAsia="Calibri"/>
                <w:lang w:eastAsia="en-US"/>
              </w:rPr>
            </w:pPr>
          </w:p>
          <w:p w14:paraId="3E8B67E2" w14:textId="77777777" w:rsidR="00F56C1B" w:rsidRDefault="00F56C1B" w:rsidP="001C1B14">
            <w:pPr>
              <w:rPr>
                <w:rFonts w:eastAsia="Calibri"/>
                <w:lang w:eastAsia="en-US"/>
              </w:rPr>
            </w:pPr>
          </w:p>
          <w:p w14:paraId="47936316" w14:textId="77777777" w:rsidR="00F56C1B" w:rsidRDefault="00F56C1B" w:rsidP="001C1B14">
            <w:pPr>
              <w:rPr>
                <w:rFonts w:eastAsia="Calibri"/>
                <w:lang w:eastAsia="en-US"/>
              </w:rPr>
            </w:pPr>
          </w:p>
          <w:p w14:paraId="380F89C1" w14:textId="77777777" w:rsidR="00F56C1B" w:rsidRDefault="00F56C1B" w:rsidP="001C1B14">
            <w:pPr>
              <w:rPr>
                <w:rFonts w:eastAsia="Calibri"/>
                <w:lang w:eastAsia="en-US"/>
              </w:rPr>
            </w:pPr>
          </w:p>
          <w:p w14:paraId="5FE804D4" w14:textId="77777777" w:rsidR="00F56C1B" w:rsidRPr="00C20715" w:rsidRDefault="00F56C1B" w:rsidP="001C1B14">
            <w:pPr>
              <w:rPr>
                <w:rFonts w:eastAsia="Calibri"/>
                <w:lang w:eastAsia="en-US"/>
              </w:rPr>
            </w:pPr>
          </w:p>
          <w:p w14:paraId="0830D6E5" w14:textId="77777777" w:rsidR="00DB61C5" w:rsidRPr="00C20715" w:rsidRDefault="00DB61C5" w:rsidP="001C1B14">
            <w:pPr>
              <w:rPr>
                <w:rFonts w:eastAsia="Calibri"/>
                <w:lang w:eastAsia="en-US"/>
              </w:rPr>
            </w:pPr>
          </w:p>
        </w:tc>
      </w:tr>
    </w:tbl>
    <w:p w14:paraId="749C87EF" w14:textId="77777777" w:rsidR="00A96234" w:rsidRDefault="00A96234" w:rsidP="00D138C0">
      <w:pPr>
        <w:pStyle w:val="Titre1"/>
        <w:rPr>
          <w:rFonts w:eastAsia="Calibri"/>
          <w:color w:val="000000"/>
          <w:sz w:val="28"/>
          <w:lang w:val="fr-FR"/>
        </w:rPr>
      </w:pPr>
    </w:p>
    <w:p w14:paraId="6D191B52" w14:textId="37A29E37" w:rsidR="00D138C0" w:rsidRDefault="00D138C0" w:rsidP="00D138C0">
      <w:pPr>
        <w:pStyle w:val="Titre1"/>
        <w:rPr>
          <w:rFonts w:eastAsia="Calibri"/>
          <w:color w:val="000000"/>
          <w:sz w:val="28"/>
          <w:lang w:val="fr-FR"/>
        </w:rPr>
      </w:pPr>
      <w:r>
        <w:rPr>
          <w:rFonts w:eastAsia="Calibri"/>
          <w:color w:val="000000"/>
          <w:sz w:val="28"/>
          <w:lang w:val="fr-FR"/>
        </w:rPr>
        <w:t>3</w:t>
      </w:r>
      <w:r w:rsidRPr="00C20715">
        <w:rPr>
          <w:rFonts w:eastAsia="Calibri"/>
          <w:color w:val="000000"/>
          <w:sz w:val="28"/>
          <w:lang w:val="fr-FR"/>
        </w:rPr>
        <w:t xml:space="preserve"> –</w:t>
      </w:r>
      <w:r w:rsidR="008F4106" w:rsidRPr="008F4106">
        <w:rPr>
          <w:rFonts w:eastAsia="Calibri"/>
          <w:color w:val="000000"/>
          <w:sz w:val="28"/>
          <w:lang w:val="fr-FR"/>
        </w:rPr>
        <w:t>Moyens humains et qualité d’accompagnement</w:t>
      </w:r>
    </w:p>
    <w:p w14:paraId="7E9E733B" w14:textId="77777777" w:rsidR="008F4106" w:rsidRPr="008F4106" w:rsidRDefault="008F4106" w:rsidP="008F4106">
      <w:pPr>
        <w:rPr>
          <w:rFonts w:eastAsia="Calibri"/>
          <w:lang w:eastAsia="en-US"/>
        </w:rPr>
      </w:pPr>
    </w:p>
    <w:tbl>
      <w:tblPr>
        <w:tblStyle w:val="Grilledutableau"/>
        <w:tblW w:w="0" w:type="auto"/>
        <w:tblInd w:w="0" w:type="dxa"/>
        <w:tblLook w:val="04A0" w:firstRow="1" w:lastRow="0" w:firstColumn="1" w:lastColumn="0" w:noHBand="0" w:noVBand="1"/>
      </w:tblPr>
      <w:tblGrid>
        <w:gridCol w:w="10031"/>
      </w:tblGrid>
      <w:tr w:rsidR="008F4106" w:rsidRPr="00C20715" w14:paraId="76AD38EE" w14:textId="77777777" w:rsidTr="001C1B14">
        <w:tc>
          <w:tcPr>
            <w:tcW w:w="10031" w:type="dxa"/>
            <w:shd w:val="clear" w:color="auto" w:fill="C6D9F1" w:themeFill="text2" w:themeFillTint="33"/>
          </w:tcPr>
          <w:p w14:paraId="1AB040A8" w14:textId="6CEF64B9" w:rsidR="008F4106" w:rsidRPr="00C20715" w:rsidRDefault="00CC72B6" w:rsidP="001C1B14">
            <w:pPr>
              <w:rPr>
                <w:b/>
                <w:sz w:val="22"/>
              </w:rPr>
            </w:pPr>
            <w:r w:rsidRPr="00CC72B6">
              <w:rPr>
                <w:b/>
                <w:sz w:val="22"/>
              </w:rPr>
              <w:t>Encadrement local et compétences</w:t>
            </w:r>
          </w:p>
        </w:tc>
      </w:tr>
      <w:tr w:rsidR="008F4106" w:rsidRPr="00C20715" w14:paraId="3F997081" w14:textId="77777777" w:rsidTr="001C1B14">
        <w:tc>
          <w:tcPr>
            <w:tcW w:w="10031" w:type="dxa"/>
          </w:tcPr>
          <w:p w14:paraId="6E6E02BC" w14:textId="66F0FA0E" w:rsidR="008F4106" w:rsidRPr="00DC5C52" w:rsidRDefault="008F4106" w:rsidP="001C1B14">
            <w:pPr>
              <w:ind w:right="252"/>
              <w:jc w:val="both"/>
              <w:rPr>
                <w:rFonts w:eastAsia="Trebuchet MS"/>
                <w:color w:val="000000"/>
              </w:rPr>
            </w:pPr>
            <w:r w:rsidRPr="00DC5C52">
              <w:rPr>
                <w:rFonts w:eastAsia="Trebuchet MS"/>
                <w:color w:val="000000"/>
              </w:rPr>
              <w:t xml:space="preserve">Le candidat </w:t>
            </w:r>
            <w:r w:rsidR="00082230">
              <w:rPr>
                <w:rFonts w:eastAsia="Trebuchet MS"/>
                <w:color w:val="000000"/>
              </w:rPr>
              <w:t>décriera</w:t>
            </w:r>
            <w:r w:rsidRPr="00DC5C52">
              <w:rPr>
                <w:rFonts w:eastAsia="Trebuchet MS"/>
                <w:color w:val="000000"/>
              </w:rPr>
              <w:t xml:space="preserve"> :</w:t>
            </w:r>
          </w:p>
          <w:p w14:paraId="11568AF0" w14:textId="77777777" w:rsidR="00920E0B" w:rsidRPr="00920E0B" w:rsidRDefault="00920E0B" w:rsidP="00920E0B">
            <w:pPr>
              <w:numPr>
                <w:ilvl w:val="0"/>
                <w:numId w:val="11"/>
              </w:numPr>
              <w:overflowPunct/>
              <w:autoSpaceDE/>
              <w:autoSpaceDN/>
              <w:adjustRightInd/>
              <w:ind w:right="252"/>
              <w:jc w:val="both"/>
              <w:textAlignment w:val="auto"/>
              <w:rPr>
                <w:rFonts w:eastAsia="Trebuchet MS"/>
                <w:color w:val="000000"/>
              </w:rPr>
            </w:pPr>
            <w:r w:rsidRPr="00920E0B">
              <w:rPr>
                <w:rFonts w:eastAsia="Trebuchet MS"/>
                <w:color w:val="000000"/>
              </w:rPr>
              <w:t>les moyens humains mobilisés pour l’organisation et le suivi des mobilités</w:t>
            </w:r>
          </w:p>
          <w:p w14:paraId="401CE697" w14:textId="77777777" w:rsidR="00920E0B" w:rsidRPr="00920E0B" w:rsidRDefault="00920E0B" w:rsidP="00920E0B">
            <w:pPr>
              <w:numPr>
                <w:ilvl w:val="0"/>
                <w:numId w:val="11"/>
              </w:numPr>
              <w:overflowPunct/>
              <w:autoSpaceDE/>
              <w:autoSpaceDN/>
              <w:adjustRightInd/>
              <w:ind w:right="252"/>
              <w:jc w:val="both"/>
              <w:textAlignment w:val="auto"/>
              <w:rPr>
                <w:rFonts w:eastAsia="Trebuchet MS"/>
                <w:color w:val="000000"/>
              </w:rPr>
            </w:pPr>
            <w:r w:rsidRPr="00920E0B">
              <w:rPr>
                <w:rFonts w:eastAsia="Trebuchet MS"/>
                <w:color w:val="000000"/>
              </w:rPr>
              <w:t>le rôle et les compétences des accompagnateurs locaux</w:t>
            </w:r>
          </w:p>
          <w:p w14:paraId="2FC6FAAF" w14:textId="77777777" w:rsidR="00920E0B" w:rsidRPr="00920E0B" w:rsidRDefault="00920E0B" w:rsidP="00920E0B">
            <w:pPr>
              <w:numPr>
                <w:ilvl w:val="0"/>
                <w:numId w:val="11"/>
              </w:numPr>
              <w:overflowPunct/>
              <w:autoSpaceDE/>
              <w:autoSpaceDN/>
              <w:adjustRightInd/>
              <w:ind w:right="252"/>
              <w:jc w:val="both"/>
              <w:textAlignment w:val="auto"/>
              <w:rPr>
                <w:rFonts w:eastAsia="Trebuchet MS"/>
                <w:color w:val="000000"/>
              </w:rPr>
            </w:pPr>
            <w:r w:rsidRPr="00920E0B">
              <w:rPr>
                <w:rFonts w:eastAsia="Trebuchet MS"/>
                <w:color w:val="000000"/>
              </w:rPr>
              <w:t>les qualifications et expériences internationales des intervenants</w:t>
            </w:r>
          </w:p>
          <w:p w14:paraId="7F8BDE84" w14:textId="77777777" w:rsidR="00920E0B" w:rsidRPr="00920E0B" w:rsidRDefault="00920E0B" w:rsidP="00920E0B">
            <w:pPr>
              <w:numPr>
                <w:ilvl w:val="0"/>
                <w:numId w:val="11"/>
              </w:numPr>
              <w:overflowPunct/>
              <w:autoSpaceDE/>
              <w:autoSpaceDN/>
              <w:adjustRightInd/>
              <w:ind w:right="252"/>
              <w:jc w:val="both"/>
              <w:textAlignment w:val="auto"/>
              <w:rPr>
                <w:rFonts w:eastAsia="Trebuchet MS"/>
                <w:color w:val="000000"/>
              </w:rPr>
            </w:pPr>
            <w:r w:rsidRPr="00920E0B">
              <w:rPr>
                <w:rFonts w:eastAsia="Trebuchet MS"/>
                <w:color w:val="000000"/>
              </w:rPr>
              <w:t>les compétences linguistiques (francophonie ou bilinguisme)</w:t>
            </w:r>
          </w:p>
          <w:p w14:paraId="61F090E5" w14:textId="77777777" w:rsidR="008F4106" w:rsidRDefault="008F4106" w:rsidP="001C1B14">
            <w:pPr>
              <w:rPr>
                <w:rFonts w:eastAsia="Calibri"/>
                <w:lang w:eastAsia="en-US"/>
              </w:rPr>
            </w:pPr>
          </w:p>
          <w:p w14:paraId="305D518E" w14:textId="77777777" w:rsidR="00F56C1B" w:rsidRDefault="00F56C1B" w:rsidP="001C1B14">
            <w:pPr>
              <w:rPr>
                <w:rFonts w:eastAsia="Calibri"/>
                <w:lang w:eastAsia="en-US"/>
              </w:rPr>
            </w:pPr>
          </w:p>
          <w:p w14:paraId="547ABD45" w14:textId="77777777" w:rsidR="00F56C1B" w:rsidRDefault="00F56C1B" w:rsidP="001C1B14">
            <w:pPr>
              <w:rPr>
                <w:rFonts w:eastAsia="Calibri"/>
                <w:lang w:eastAsia="en-US"/>
              </w:rPr>
            </w:pPr>
          </w:p>
          <w:p w14:paraId="58922BBA" w14:textId="77777777" w:rsidR="00F56C1B" w:rsidRDefault="00F56C1B" w:rsidP="001C1B14">
            <w:pPr>
              <w:rPr>
                <w:rFonts w:eastAsia="Calibri"/>
                <w:lang w:eastAsia="en-US"/>
              </w:rPr>
            </w:pPr>
          </w:p>
          <w:p w14:paraId="1183DBEB" w14:textId="77777777" w:rsidR="00F56C1B" w:rsidRDefault="00F56C1B" w:rsidP="001C1B14">
            <w:pPr>
              <w:rPr>
                <w:rFonts w:eastAsia="Calibri"/>
                <w:lang w:eastAsia="en-US"/>
              </w:rPr>
            </w:pPr>
          </w:p>
          <w:p w14:paraId="179B3F17" w14:textId="77777777" w:rsidR="00F56C1B" w:rsidRDefault="00F56C1B" w:rsidP="001C1B14">
            <w:pPr>
              <w:rPr>
                <w:rFonts w:eastAsia="Calibri"/>
                <w:lang w:eastAsia="en-US"/>
              </w:rPr>
            </w:pPr>
          </w:p>
          <w:p w14:paraId="00D2384F" w14:textId="77777777" w:rsidR="00F56C1B" w:rsidRDefault="00F56C1B" w:rsidP="001C1B14">
            <w:pPr>
              <w:rPr>
                <w:rFonts w:eastAsia="Calibri"/>
                <w:lang w:eastAsia="en-US"/>
              </w:rPr>
            </w:pPr>
          </w:p>
          <w:p w14:paraId="36D735EB" w14:textId="77777777" w:rsidR="00F56C1B" w:rsidRDefault="00F56C1B" w:rsidP="001C1B14">
            <w:pPr>
              <w:rPr>
                <w:rFonts w:eastAsia="Calibri"/>
                <w:lang w:eastAsia="en-US"/>
              </w:rPr>
            </w:pPr>
          </w:p>
          <w:p w14:paraId="1B263803" w14:textId="77777777" w:rsidR="00F56C1B" w:rsidRDefault="00F56C1B" w:rsidP="001C1B14">
            <w:pPr>
              <w:rPr>
                <w:rFonts w:eastAsia="Calibri"/>
                <w:lang w:eastAsia="en-US"/>
              </w:rPr>
            </w:pPr>
          </w:p>
          <w:p w14:paraId="36CFA558" w14:textId="77777777" w:rsidR="00F56C1B" w:rsidRDefault="00F56C1B" w:rsidP="001C1B14">
            <w:pPr>
              <w:rPr>
                <w:rFonts w:eastAsia="Calibri"/>
                <w:lang w:eastAsia="en-US"/>
              </w:rPr>
            </w:pPr>
          </w:p>
          <w:p w14:paraId="3F8C02FF" w14:textId="77777777" w:rsidR="00F56C1B" w:rsidRDefault="00F56C1B" w:rsidP="001C1B14">
            <w:pPr>
              <w:rPr>
                <w:rFonts w:eastAsia="Calibri"/>
                <w:lang w:eastAsia="en-US"/>
              </w:rPr>
            </w:pPr>
          </w:p>
          <w:p w14:paraId="4FA790AF" w14:textId="77777777" w:rsidR="00F56C1B" w:rsidRDefault="00F56C1B" w:rsidP="001C1B14">
            <w:pPr>
              <w:rPr>
                <w:rFonts w:eastAsia="Calibri"/>
                <w:lang w:eastAsia="en-US"/>
              </w:rPr>
            </w:pPr>
          </w:p>
          <w:p w14:paraId="76091F47" w14:textId="77777777" w:rsidR="00F56C1B" w:rsidRDefault="00F56C1B" w:rsidP="001C1B14">
            <w:pPr>
              <w:rPr>
                <w:rFonts w:eastAsia="Calibri"/>
                <w:lang w:eastAsia="en-US"/>
              </w:rPr>
            </w:pPr>
          </w:p>
          <w:p w14:paraId="7FA2CF65" w14:textId="77777777" w:rsidR="00F56C1B" w:rsidRDefault="00F56C1B" w:rsidP="001C1B14">
            <w:pPr>
              <w:rPr>
                <w:rFonts w:eastAsia="Calibri"/>
                <w:lang w:eastAsia="en-US"/>
              </w:rPr>
            </w:pPr>
          </w:p>
          <w:p w14:paraId="64F37FAD" w14:textId="77777777" w:rsidR="008F4106" w:rsidRDefault="008F4106" w:rsidP="001C1B14">
            <w:pPr>
              <w:rPr>
                <w:rFonts w:eastAsia="Calibri"/>
                <w:lang w:eastAsia="en-US"/>
              </w:rPr>
            </w:pPr>
          </w:p>
          <w:p w14:paraId="6C75EB8F" w14:textId="77777777" w:rsidR="008F4106" w:rsidRDefault="008F4106" w:rsidP="001C1B14">
            <w:pPr>
              <w:rPr>
                <w:rFonts w:eastAsia="Calibri"/>
                <w:lang w:eastAsia="en-US"/>
              </w:rPr>
            </w:pPr>
          </w:p>
          <w:p w14:paraId="51D34721" w14:textId="77777777" w:rsidR="001C733C" w:rsidRDefault="001C733C" w:rsidP="001C1B14">
            <w:pPr>
              <w:rPr>
                <w:rFonts w:eastAsia="Calibri"/>
                <w:lang w:eastAsia="en-US"/>
              </w:rPr>
            </w:pPr>
          </w:p>
          <w:p w14:paraId="4A439B78" w14:textId="77777777" w:rsidR="001C733C" w:rsidRDefault="001C733C" w:rsidP="001C1B14">
            <w:pPr>
              <w:rPr>
                <w:rFonts w:eastAsia="Calibri"/>
                <w:lang w:eastAsia="en-US"/>
              </w:rPr>
            </w:pPr>
          </w:p>
          <w:p w14:paraId="66AEE547" w14:textId="77777777" w:rsidR="001C733C" w:rsidRDefault="001C733C" w:rsidP="001C1B14">
            <w:pPr>
              <w:rPr>
                <w:rFonts w:eastAsia="Calibri"/>
                <w:lang w:eastAsia="en-US"/>
              </w:rPr>
            </w:pPr>
          </w:p>
          <w:p w14:paraId="0CD43E08" w14:textId="77777777" w:rsidR="001C733C" w:rsidRPr="00C20715" w:rsidRDefault="001C733C" w:rsidP="001C1B14">
            <w:pPr>
              <w:rPr>
                <w:rFonts w:eastAsia="Calibri"/>
                <w:lang w:eastAsia="en-US"/>
              </w:rPr>
            </w:pPr>
          </w:p>
          <w:p w14:paraId="02DAB361" w14:textId="77777777" w:rsidR="008F4106" w:rsidRPr="00C20715" w:rsidRDefault="008F4106" w:rsidP="001C1B14">
            <w:pPr>
              <w:rPr>
                <w:rFonts w:eastAsia="Calibri"/>
                <w:lang w:eastAsia="en-US"/>
              </w:rPr>
            </w:pPr>
          </w:p>
          <w:p w14:paraId="1B204F68" w14:textId="77777777" w:rsidR="008F4106" w:rsidRPr="00C20715" w:rsidRDefault="008F4106" w:rsidP="001C1B14">
            <w:pPr>
              <w:rPr>
                <w:rFonts w:eastAsia="Calibri"/>
                <w:lang w:eastAsia="en-US"/>
              </w:rPr>
            </w:pPr>
          </w:p>
          <w:p w14:paraId="419300FB" w14:textId="77777777" w:rsidR="008F4106" w:rsidRPr="00C20715" w:rsidRDefault="008F4106" w:rsidP="001C1B14">
            <w:pPr>
              <w:rPr>
                <w:rFonts w:eastAsia="Calibri"/>
                <w:lang w:eastAsia="en-US"/>
              </w:rPr>
            </w:pPr>
          </w:p>
        </w:tc>
      </w:tr>
    </w:tbl>
    <w:p w14:paraId="33C0235B" w14:textId="77777777" w:rsidR="00D138C0" w:rsidRDefault="00D138C0" w:rsidP="00067200">
      <w:pPr>
        <w:rPr>
          <w:sz w:val="28"/>
          <w:szCs w:val="28"/>
        </w:rPr>
      </w:pPr>
    </w:p>
    <w:tbl>
      <w:tblPr>
        <w:tblStyle w:val="Grilledutableau"/>
        <w:tblW w:w="0" w:type="auto"/>
        <w:tblInd w:w="0" w:type="dxa"/>
        <w:tblLook w:val="04A0" w:firstRow="1" w:lastRow="0" w:firstColumn="1" w:lastColumn="0" w:noHBand="0" w:noVBand="1"/>
      </w:tblPr>
      <w:tblGrid>
        <w:gridCol w:w="10031"/>
      </w:tblGrid>
      <w:tr w:rsidR="00920E0B" w:rsidRPr="00C20715" w14:paraId="4678C803" w14:textId="77777777" w:rsidTr="001C1B14">
        <w:tc>
          <w:tcPr>
            <w:tcW w:w="10031" w:type="dxa"/>
            <w:shd w:val="clear" w:color="auto" w:fill="C6D9F1" w:themeFill="text2" w:themeFillTint="33"/>
          </w:tcPr>
          <w:p w14:paraId="46BC7246" w14:textId="06DE7A61" w:rsidR="00920E0B" w:rsidRPr="00C20715" w:rsidRDefault="002C7E80" w:rsidP="001C1B14">
            <w:pPr>
              <w:rPr>
                <w:b/>
                <w:sz w:val="22"/>
              </w:rPr>
            </w:pPr>
            <w:r w:rsidRPr="002C7E80">
              <w:rPr>
                <w:b/>
                <w:sz w:val="22"/>
              </w:rPr>
              <w:lastRenderedPageBreak/>
              <w:t>Capacité d’adaptation aux publics apprentis</w:t>
            </w:r>
          </w:p>
        </w:tc>
      </w:tr>
      <w:tr w:rsidR="00920E0B" w:rsidRPr="00C20715" w14:paraId="06AE7ED9" w14:textId="77777777" w:rsidTr="001C1B14">
        <w:tc>
          <w:tcPr>
            <w:tcW w:w="10031" w:type="dxa"/>
          </w:tcPr>
          <w:p w14:paraId="229DFA1A" w14:textId="77777777" w:rsidR="00920E0B" w:rsidRPr="00DC5C52" w:rsidRDefault="00920E0B" w:rsidP="001C1B14">
            <w:pPr>
              <w:ind w:right="252"/>
              <w:jc w:val="both"/>
              <w:rPr>
                <w:rFonts w:eastAsia="Trebuchet MS"/>
                <w:color w:val="000000"/>
              </w:rPr>
            </w:pPr>
            <w:r w:rsidRPr="00DC5C52">
              <w:rPr>
                <w:rFonts w:eastAsia="Trebuchet MS"/>
                <w:color w:val="000000"/>
              </w:rPr>
              <w:t xml:space="preserve">Le candidat </w:t>
            </w:r>
            <w:r>
              <w:rPr>
                <w:rFonts w:eastAsia="Trebuchet MS"/>
                <w:color w:val="000000"/>
              </w:rPr>
              <w:t>décriera</w:t>
            </w:r>
            <w:r w:rsidRPr="00DC5C52">
              <w:rPr>
                <w:rFonts w:eastAsia="Trebuchet MS"/>
                <w:color w:val="000000"/>
              </w:rPr>
              <w:t xml:space="preserve"> :</w:t>
            </w:r>
          </w:p>
          <w:p w14:paraId="3484860A" w14:textId="77777777" w:rsidR="005B166E" w:rsidRPr="005B166E" w:rsidRDefault="005B166E" w:rsidP="005B166E">
            <w:pPr>
              <w:numPr>
                <w:ilvl w:val="0"/>
                <w:numId w:val="11"/>
              </w:numPr>
              <w:overflowPunct/>
              <w:autoSpaceDE/>
              <w:autoSpaceDN/>
              <w:adjustRightInd/>
              <w:ind w:right="252"/>
              <w:jc w:val="both"/>
              <w:textAlignment w:val="auto"/>
              <w:rPr>
                <w:rFonts w:eastAsia="Trebuchet MS"/>
                <w:color w:val="000000"/>
              </w:rPr>
            </w:pPr>
            <w:r w:rsidRPr="005B166E">
              <w:rPr>
                <w:rFonts w:eastAsia="Trebuchet MS"/>
                <w:color w:val="000000"/>
              </w:rPr>
              <w:t>l’organisation de l’encadrement des groupes</w:t>
            </w:r>
          </w:p>
          <w:p w14:paraId="5B170FCA" w14:textId="77777777" w:rsidR="005B166E" w:rsidRPr="005B166E" w:rsidRDefault="005B166E" w:rsidP="005B166E">
            <w:pPr>
              <w:numPr>
                <w:ilvl w:val="0"/>
                <w:numId w:val="11"/>
              </w:numPr>
              <w:overflowPunct/>
              <w:autoSpaceDE/>
              <w:autoSpaceDN/>
              <w:adjustRightInd/>
              <w:ind w:right="252"/>
              <w:jc w:val="both"/>
              <w:textAlignment w:val="auto"/>
              <w:rPr>
                <w:rFonts w:eastAsia="Trebuchet MS"/>
                <w:color w:val="000000"/>
              </w:rPr>
            </w:pPr>
            <w:r w:rsidRPr="005B166E">
              <w:rPr>
                <w:rFonts w:eastAsia="Trebuchet MS"/>
                <w:color w:val="000000"/>
              </w:rPr>
              <w:t>l’expérience du candidat dans l’accompagnement de groupes d’étudiants ou d’apprentis</w:t>
            </w:r>
          </w:p>
          <w:p w14:paraId="1EC59047" w14:textId="77777777" w:rsidR="005B166E" w:rsidRPr="005B166E" w:rsidRDefault="005B166E" w:rsidP="005B166E">
            <w:pPr>
              <w:numPr>
                <w:ilvl w:val="0"/>
                <w:numId w:val="11"/>
              </w:numPr>
              <w:overflowPunct/>
              <w:autoSpaceDE/>
              <w:autoSpaceDN/>
              <w:adjustRightInd/>
              <w:ind w:right="252"/>
              <w:jc w:val="both"/>
              <w:textAlignment w:val="auto"/>
              <w:rPr>
                <w:rFonts w:eastAsia="Trebuchet MS"/>
                <w:i/>
                <w:iCs/>
                <w:color w:val="000000"/>
              </w:rPr>
            </w:pPr>
            <w:r w:rsidRPr="005B166E">
              <w:rPr>
                <w:rFonts w:eastAsia="Trebuchet MS"/>
                <w:color w:val="000000"/>
              </w:rPr>
              <w:t>la capacité d’adaptation aux publics de la formation professionnelle</w:t>
            </w:r>
          </w:p>
          <w:p w14:paraId="54CA85E2" w14:textId="77777777" w:rsidR="00920E0B" w:rsidRDefault="00920E0B" w:rsidP="001C1B14">
            <w:pPr>
              <w:rPr>
                <w:rFonts w:eastAsia="Calibri"/>
                <w:lang w:eastAsia="en-US"/>
              </w:rPr>
            </w:pPr>
          </w:p>
          <w:p w14:paraId="787F1E24" w14:textId="77777777" w:rsidR="00920E0B" w:rsidRDefault="00920E0B" w:rsidP="001C1B14">
            <w:pPr>
              <w:rPr>
                <w:rFonts w:eastAsia="Calibri"/>
                <w:lang w:eastAsia="en-US"/>
              </w:rPr>
            </w:pPr>
          </w:p>
          <w:p w14:paraId="3FB452A0" w14:textId="77777777" w:rsidR="00920E0B" w:rsidRPr="00C20715" w:rsidRDefault="00920E0B" w:rsidP="001C1B14">
            <w:pPr>
              <w:rPr>
                <w:rFonts w:eastAsia="Calibri"/>
                <w:lang w:eastAsia="en-US"/>
              </w:rPr>
            </w:pPr>
          </w:p>
          <w:p w14:paraId="03D28E3C" w14:textId="77777777" w:rsidR="00920E0B" w:rsidRPr="00C20715" w:rsidRDefault="00920E0B" w:rsidP="001C1B14">
            <w:pPr>
              <w:rPr>
                <w:rFonts w:eastAsia="Calibri"/>
                <w:lang w:eastAsia="en-US"/>
              </w:rPr>
            </w:pPr>
          </w:p>
          <w:p w14:paraId="3FA73990" w14:textId="77777777" w:rsidR="00920E0B" w:rsidRDefault="00920E0B" w:rsidP="001C1B14">
            <w:pPr>
              <w:rPr>
                <w:rFonts w:eastAsia="Calibri"/>
                <w:lang w:eastAsia="en-US"/>
              </w:rPr>
            </w:pPr>
          </w:p>
          <w:p w14:paraId="7E3A4B6B" w14:textId="77777777" w:rsidR="00F56C1B" w:rsidRDefault="00F56C1B" w:rsidP="001C1B14">
            <w:pPr>
              <w:rPr>
                <w:rFonts w:eastAsia="Calibri"/>
                <w:lang w:eastAsia="en-US"/>
              </w:rPr>
            </w:pPr>
          </w:p>
          <w:p w14:paraId="5C47078B" w14:textId="77777777" w:rsidR="00F56C1B" w:rsidRDefault="00F56C1B" w:rsidP="001C1B14">
            <w:pPr>
              <w:rPr>
                <w:rFonts w:eastAsia="Calibri"/>
                <w:lang w:eastAsia="en-US"/>
              </w:rPr>
            </w:pPr>
          </w:p>
          <w:p w14:paraId="16D0DF1C" w14:textId="77777777" w:rsidR="00F56C1B" w:rsidRDefault="00F56C1B" w:rsidP="001C1B14">
            <w:pPr>
              <w:rPr>
                <w:rFonts w:eastAsia="Calibri"/>
                <w:lang w:eastAsia="en-US"/>
              </w:rPr>
            </w:pPr>
          </w:p>
          <w:p w14:paraId="74643D65" w14:textId="77777777" w:rsidR="00F56C1B" w:rsidRDefault="00F56C1B" w:rsidP="001C1B14">
            <w:pPr>
              <w:rPr>
                <w:rFonts w:eastAsia="Calibri"/>
                <w:lang w:eastAsia="en-US"/>
              </w:rPr>
            </w:pPr>
          </w:p>
          <w:p w14:paraId="03DDB3CF" w14:textId="77777777" w:rsidR="00F56C1B" w:rsidRDefault="00F56C1B" w:rsidP="001C1B14">
            <w:pPr>
              <w:rPr>
                <w:rFonts w:eastAsia="Calibri"/>
                <w:lang w:eastAsia="en-US"/>
              </w:rPr>
            </w:pPr>
          </w:p>
          <w:p w14:paraId="47BFB697" w14:textId="77777777" w:rsidR="00F56C1B" w:rsidRDefault="00F56C1B" w:rsidP="001C1B14">
            <w:pPr>
              <w:rPr>
                <w:rFonts w:eastAsia="Calibri"/>
                <w:lang w:eastAsia="en-US"/>
              </w:rPr>
            </w:pPr>
          </w:p>
          <w:p w14:paraId="14DD0F54" w14:textId="77777777" w:rsidR="0098732F" w:rsidRDefault="0098732F" w:rsidP="001C1B14">
            <w:pPr>
              <w:rPr>
                <w:rFonts w:eastAsia="Calibri"/>
                <w:lang w:eastAsia="en-US"/>
              </w:rPr>
            </w:pPr>
          </w:p>
          <w:p w14:paraId="7ED5C029" w14:textId="77777777" w:rsidR="0098732F" w:rsidRDefault="0098732F" w:rsidP="001C1B14">
            <w:pPr>
              <w:rPr>
                <w:rFonts w:eastAsia="Calibri"/>
                <w:lang w:eastAsia="en-US"/>
              </w:rPr>
            </w:pPr>
          </w:p>
          <w:p w14:paraId="6CDD446A" w14:textId="77777777" w:rsidR="0098732F" w:rsidRDefault="0098732F" w:rsidP="001C1B14">
            <w:pPr>
              <w:rPr>
                <w:rFonts w:eastAsia="Calibri"/>
                <w:lang w:eastAsia="en-US"/>
              </w:rPr>
            </w:pPr>
          </w:p>
          <w:p w14:paraId="4B356313" w14:textId="77777777" w:rsidR="0098732F" w:rsidRDefault="0098732F" w:rsidP="001C1B14">
            <w:pPr>
              <w:rPr>
                <w:rFonts w:eastAsia="Calibri"/>
                <w:lang w:eastAsia="en-US"/>
              </w:rPr>
            </w:pPr>
          </w:p>
          <w:p w14:paraId="1764BA0B" w14:textId="77777777" w:rsidR="0098732F" w:rsidRDefault="0098732F" w:rsidP="001C1B14">
            <w:pPr>
              <w:rPr>
                <w:rFonts w:eastAsia="Calibri"/>
                <w:lang w:eastAsia="en-US"/>
              </w:rPr>
            </w:pPr>
          </w:p>
          <w:p w14:paraId="154BEC18" w14:textId="77777777" w:rsidR="0098732F" w:rsidRDefault="0098732F" w:rsidP="001C1B14">
            <w:pPr>
              <w:rPr>
                <w:rFonts w:eastAsia="Calibri"/>
                <w:lang w:eastAsia="en-US"/>
              </w:rPr>
            </w:pPr>
          </w:p>
          <w:p w14:paraId="34FDB964" w14:textId="77777777" w:rsidR="0098732F" w:rsidRDefault="0098732F" w:rsidP="001C1B14">
            <w:pPr>
              <w:rPr>
                <w:rFonts w:eastAsia="Calibri"/>
                <w:lang w:eastAsia="en-US"/>
              </w:rPr>
            </w:pPr>
          </w:p>
          <w:p w14:paraId="0597B226" w14:textId="77777777" w:rsidR="0098732F" w:rsidRDefault="0098732F" w:rsidP="001C1B14">
            <w:pPr>
              <w:rPr>
                <w:rFonts w:eastAsia="Calibri"/>
                <w:lang w:eastAsia="en-US"/>
              </w:rPr>
            </w:pPr>
          </w:p>
          <w:p w14:paraId="5AC2206A" w14:textId="77777777" w:rsidR="0098732F" w:rsidRDefault="0098732F" w:rsidP="001C1B14">
            <w:pPr>
              <w:rPr>
                <w:rFonts w:eastAsia="Calibri"/>
                <w:lang w:eastAsia="en-US"/>
              </w:rPr>
            </w:pPr>
          </w:p>
          <w:p w14:paraId="2FED2C6E" w14:textId="77777777" w:rsidR="0098732F" w:rsidRDefault="0098732F" w:rsidP="001C1B14">
            <w:pPr>
              <w:rPr>
                <w:rFonts w:eastAsia="Calibri"/>
                <w:lang w:eastAsia="en-US"/>
              </w:rPr>
            </w:pPr>
          </w:p>
          <w:p w14:paraId="5ED16F62" w14:textId="77777777" w:rsidR="0098732F" w:rsidRDefault="0098732F" w:rsidP="001C1B14">
            <w:pPr>
              <w:rPr>
                <w:rFonts w:eastAsia="Calibri"/>
                <w:lang w:eastAsia="en-US"/>
              </w:rPr>
            </w:pPr>
          </w:p>
          <w:p w14:paraId="6FF6C8C4" w14:textId="77777777" w:rsidR="0098732F" w:rsidRDefault="0098732F" w:rsidP="001C1B14">
            <w:pPr>
              <w:rPr>
                <w:rFonts w:eastAsia="Calibri"/>
                <w:lang w:eastAsia="en-US"/>
              </w:rPr>
            </w:pPr>
          </w:p>
          <w:p w14:paraId="16BDEA41" w14:textId="77777777" w:rsidR="0098732F" w:rsidRDefault="0098732F" w:rsidP="001C1B14">
            <w:pPr>
              <w:rPr>
                <w:rFonts w:eastAsia="Calibri"/>
                <w:lang w:eastAsia="en-US"/>
              </w:rPr>
            </w:pPr>
          </w:p>
          <w:p w14:paraId="6F8E177F" w14:textId="77777777" w:rsidR="0098732F" w:rsidRDefault="0098732F" w:rsidP="001C1B14">
            <w:pPr>
              <w:rPr>
                <w:rFonts w:eastAsia="Calibri"/>
                <w:lang w:eastAsia="en-US"/>
              </w:rPr>
            </w:pPr>
          </w:p>
          <w:p w14:paraId="5C21C1AA" w14:textId="77777777" w:rsidR="0098732F" w:rsidRPr="00C20715" w:rsidRDefault="0098732F" w:rsidP="001C1B14">
            <w:pPr>
              <w:rPr>
                <w:rFonts w:eastAsia="Calibri"/>
                <w:lang w:eastAsia="en-US"/>
              </w:rPr>
            </w:pPr>
          </w:p>
          <w:p w14:paraId="0D5811C6" w14:textId="77777777" w:rsidR="00920E0B" w:rsidRPr="00C20715" w:rsidRDefault="00920E0B" w:rsidP="001C1B14">
            <w:pPr>
              <w:rPr>
                <w:rFonts w:eastAsia="Calibri"/>
                <w:lang w:eastAsia="en-US"/>
              </w:rPr>
            </w:pPr>
          </w:p>
        </w:tc>
      </w:tr>
    </w:tbl>
    <w:p w14:paraId="31CDFF00" w14:textId="77777777" w:rsidR="00920E0B" w:rsidRPr="00DB61C5" w:rsidRDefault="00920E0B" w:rsidP="00067200">
      <w:pPr>
        <w:rPr>
          <w:sz w:val="28"/>
          <w:szCs w:val="28"/>
        </w:rPr>
      </w:pPr>
    </w:p>
    <w:sectPr w:rsidR="00920E0B" w:rsidRPr="00DB61C5" w:rsidSect="00CF73C5">
      <w:headerReference w:type="even" r:id="rId13"/>
      <w:footerReference w:type="default" r:id="rId14"/>
      <w:headerReference w:type="first" r:id="rId15"/>
      <w:pgSz w:w="11906" w:h="16838" w:code="9"/>
      <w:pgMar w:top="1134" w:right="1021" w:bottom="1134" w:left="1021"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BACC6" w14:textId="77777777" w:rsidR="00CB2B24" w:rsidRDefault="00CB2B24" w:rsidP="002C7CF1">
      <w:r>
        <w:separator/>
      </w:r>
    </w:p>
  </w:endnote>
  <w:endnote w:type="continuationSeparator" w:id="0">
    <w:p w14:paraId="71984022" w14:textId="77777777" w:rsidR="00CB2B24" w:rsidRDefault="00CB2B24" w:rsidP="002C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8780096"/>
      <w:docPartObj>
        <w:docPartGallery w:val="Page Numbers (Bottom of Page)"/>
        <w:docPartUnique/>
      </w:docPartObj>
    </w:sdtPr>
    <w:sdtEndPr/>
    <w:sdtContent>
      <w:p w14:paraId="50ED7C09" w14:textId="0834A540" w:rsidR="00357F07" w:rsidRPr="00E504BA" w:rsidRDefault="00E504BA" w:rsidP="00E504BA">
        <w:pPr>
          <w:pStyle w:val="PiedDePage0"/>
          <w:tabs>
            <w:tab w:val="left" w:pos="8505"/>
          </w:tabs>
          <w:ind w:right="-1140"/>
          <w:rPr>
            <w:rFonts w:ascii="Arial" w:hAnsi="Arial" w:cs="Arial"/>
            <w:color w:val="000000"/>
            <w:sz w:val="20"/>
            <w:szCs w:val="20"/>
            <w:lang w:val="fr-FR"/>
          </w:rPr>
        </w:pPr>
        <w:r w:rsidRPr="00810F4E">
          <w:rPr>
            <w:rFonts w:ascii="Arial" w:hAnsi="Arial" w:cs="Arial"/>
            <w:sz w:val="20"/>
            <w:szCs w:val="20"/>
            <w:lang w:val="fr-FR"/>
          </w:rPr>
          <w:t xml:space="preserve">Cadre </w:t>
        </w:r>
        <w:r w:rsidR="00CF73C5">
          <w:rPr>
            <w:rFonts w:ascii="Arial" w:hAnsi="Arial" w:cs="Arial"/>
            <w:sz w:val="20"/>
            <w:szCs w:val="20"/>
            <w:lang w:val="fr-FR"/>
          </w:rPr>
          <w:t>de Réponses M</w:t>
        </w:r>
        <w:r w:rsidR="004C680A">
          <w:rPr>
            <w:rFonts w:ascii="Arial" w:hAnsi="Arial" w:cs="Arial"/>
            <w:sz w:val="20"/>
            <w:szCs w:val="20"/>
            <w:lang w:val="fr-FR"/>
          </w:rPr>
          <w:t>émoire</w:t>
        </w:r>
        <w:r w:rsidRPr="00810F4E">
          <w:rPr>
            <w:rFonts w:ascii="Arial" w:hAnsi="Arial" w:cs="Arial"/>
            <w:sz w:val="20"/>
            <w:szCs w:val="20"/>
            <w:lang w:val="fr-FR"/>
          </w:rPr>
          <w:t xml:space="preserve"> </w:t>
        </w:r>
        <w:r w:rsidR="00CF73C5">
          <w:rPr>
            <w:rFonts w:ascii="Arial" w:hAnsi="Arial" w:cs="Arial"/>
            <w:sz w:val="20"/>
            <w:szCs w:val="20"/>
            <w:lang w:val="fr-FR"/>
          </w:rPr>
          <w:t>T</w:t>
        </w:r>
        <w:r w:rsidRPr="00810F4E">
          <w:rPr>
            <w:rFonts w:ascii="Arial" w:hAnsi="Arial" w:cs="Arial"/>
            <w:sz w:val="20"/>
            <w:szCs w:val="20"/>
            <w:lang w:val="fr-FR"/>
          </w:rPr>
          <w:t xml:space="preserve">echnique – </w:t>
        </w:r>
        <w:r>
          <w:rPr>
            <w:rFonts w:ascii="Arial" w:hAnsi="Arial" w:cs="Arial"/>
            <w:sz w:val="20"/>
            <w:szCs w:val="20"/>
            <w:lang w:val="fr-FR"/>
          </w:rPr>
          <w:t>Consultation n°</w:t>
        </w:r>
        <w:r w:rsidR="004C680A" w:rsidRPr="004C680A">
          <w:rPr>
            <w:rFonts w:ascii="Arial" w:hAnsi="Arial" w:cs="Arial"/>
            <w:sz w:val="20"/>
            <w:szCs w:val="20"/>
            <w:lang w:val="fr-FR"/>
          </w:rPr>
          <w:t xml:space="preserve">2026/CONSU/09 du </w:t>
        </w:r>
        <w:r w:rsidR="00CF73C5">
          <w:rPr>
            <w:rFonts w:ascii="Arial" w:hAnsi="Arial" w:cs="Arial"/>
            <w:sz w:val="20"/>
            <w:szCs w:val="20"/>
            <w:lang w:val="fr-FR"/>
          </w:rPr>
          <w:t>10</w:t>
        </w:r>
        <w:r w:rsidR="004C680A" w:rsidRPr="004C680A">
          <w:rPr>
            <w:rFonts w:ascii="Arial" w:hAnsi="Arial" w:cs="Arial"/>
            <w:sz w:val="20"/>
            <w:szCs w:val="20"/>
            <w:lang w:val="fr-FR"/>
          </w:rPr>
          <w:t xml:space="preserve"> avril 2026</w:t>
        </w:r>
        <w:r w:rsidR="004C680A">
          <w:rPr>
            <w:rFonts w:ascii="Arial" w:hAnsi="Arial" w:cs="Arial"/>
            <w:sz w:val="20"/>
            <w:szCs w:val="20"/>
            <w:lang w:val="fr-FR"/>
          </w:rPr>
          <w:tab/>
        </w:r>
        <w:r w:rsidRPr="00810F4E">
          <w:rPr>
            <w:rFonts w:ascii="Arial" w:hAnsi="Arial" w:cs="Arial"/>
            <w:color w:val="000000"/>
            <w:sz w:val="20"/>
            <w:szCs w:val="20"/>
            <w:lang w:val="fr-FR"/>
          </w:rPr>
          <w:t xml:space="preserve">Page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PAGE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2</w:t>
        </w:r>
        <w:r w:rsidRPr="00810F4E">
          <w:rPr>
            <w:rFonts w:ascii="Arial" w:hAnsi="Arial" w:cs="Arial"/>
            <w:color w:val="000000"/>
            <w:sz w:val="20"/>
            <w:szCs w:val="20"/>
            <w:lang w:val="fr-FR"/>
          </w:rPr>
          <w:fldChar w:fldCharType="end"/>
        </w:r>
        <w:r w:rsidRPr="00810F4E">
          <w:rPr>
            <w:rFonts w:ascii="Arial" w:hAnsi="Arial" w:cs="Arial"/>
            <w:color w:val="000000"/>
            <w:sz w:val="20"/>
            <w:szCs w:val="20"/>
            <w:lang w:val="fr-FR"/>
          </w:rPr>
          <w:t xml:space="preserve"> sur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NUMPAGES </w:instrText>
        </w:r>
        <w:r w:rsidRPr="00810F4E">
          <w:rPr>
            <w:rFonts w:ascii="Arial" w:hAnsi="Arial" w:cs="Arial"/>
            <w:color w:val="000000"/>
            <w:sz w:val="20"/>
            <w:szCs w:val="20"/>
            <w:lang w:val="fr-FR"/>
          </w:rPr>
          <w:fldChar w:fldCharType="separate"/>
        </w:r>
        <w:r w:rsidRPr="00E504BA">
          <w:rPr>
            <w:rFonts w:ascii="Arial" w:hAnsi="Arial" w:cs="Arial"/>
            <w:color w:val="000000"/>
            <w:sz w:val="20"/>
            <w:szCs w:val="20"/>
            <w:lang w:val="fr-FR"/>
          </w:rPr>
          <w:t>8</w:t>
        </w:r>
        <w:r w:rsidRPr="00810F4E">
          <w:rPr>
            <w:rFonts w:ascii="Arial" w:hAnsi="Arial" w:cs="Arial"/>
            <w:color w:val="000000"/>
            <w:sz w:val="20"/>
            <w:szCs w:val="20"/>
            <w:lang w:val="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96857624"/>
      <w:docPartObj>
        <w:docPartGallery w:val="Page Numbers (Bottom of Page)"/>
        <w:docPartUnique/>
      </w:docPartObj>
    </w:sdtPr>
    <w:sdtContent>
      <w:p w14:paraId="77CD07DE" w14:textId="3E60D6AD" w:rsidR="00203819" w:rsidRPr="00CF73C5" w:rsidRDefault="00CF73C5" w:rsidP="00CF73C5">
        <w:pPr>
          <w:pStyle w:val="PiedDePage0"/>
          <w:tabs>
            <w:tab w:val="left" w:pos="8505"/>
          </w:tabs>
          <w:ind w:right="-1140"/>
          <w:rPr>
            <w:rFonts w:ascii="Arial" w:hAnsi="Arial" w:cs="Arial"/>
            <w:color w:val="000000"/>
            <w:sz w:val="20"/>
            <w:szCs w:val="20"/>
            <w:lang w:val="fr-FR"/>
          </w:rPr>
        </w:pPr>
        <w:r w:rsidRPr="00810F4E">
          <w:rPr>
            <w:rFonts w:ascii="Arial" w:hAnsi="Arial" w:cs="Arial"/>
            <w:sz w:val="20"/>
            <w:szCs w:val="20"/>
            <w:lang w:val="fr-FR"/>
          </w:rPr>
          <w:t xml:space="preserve">Cadre </w:t>
        </w:r>
        <w:r>
          <w:rPr>
            <w:rFonts w:ascii="Arial" w:hAnsi="Arial" w:cs="Arial"/>
            <w:sz w:val="20"/>
            <w:szCs w:val="20"/>
            <w:lang w:val="fr-FR"/>
          </w:rPr>
          <w:t>de Réponses Mémoire</w:t>
        </w:r>
        <w:r w:rsidRPr="00810F4E">
          <w:rPr>
            <w:rFonts w:ascii="Arial" w:hAnsi="Arial" w:cs="Arial"/>
            <w:sz w:val="20"/>
            <w:szCs w:val="20"/>
            <w:lang w:val="fr-FR"/>
          </w:rPr>
          <w:t xml:space="preserve"> </w:t>
        </w:r>
        <w:r>
          <w:rPr>
            <w:rFonts w:ascii="Arial" w:hAnsi="Arial" w:cs="Arial"/>
            <w:sz w:val="20"/>
            <w:szCs w:val="20"/>
            <w:lang w:val="fr-FR"/>
          </w:rPr>
          <w:t>T</w:t>
        </w:r>
        <w:r w:rsidRPr="00810F4E">
          <w:rPr>
            <w:rFonts w:ascii="Arial" w:hAnsi="Arial" w:cs="Arial"/>
            <w:sz w:val="20"/>
            <w:szCs w:val="20"/>
            <w:lang w:val="fr-FR"/>
          </w:rPr>
          <w:t xml:space="preserve">echnique – </w:t>
        </w:r>
        <w:r>
          <w:rPr>
            <w:rFonts w:ascii="Arial" w:hAnsi="Arial" w:cs="Arial"/>
            <w:sz w:val="20"/>
            <w:szCs w:val="20"/>
            <w:lang w:val="fr-FR"/>
          </w:rPr>
          <w:t>Consultation n°</w:t>
        </w:r>
        <w:r w:rsidRPr="004C680A">
          <w:rPr>
            <w:rFonts w:ascii="Arial" w:hAnsi="Arial" w:cs="Arial"/>
            <w:sz w:val="20"/>
            <w:szCs w:val="20"/>
            <w:lang w:val="fr-FR"/>
          </w:rPr>
          <w:t xml:space="preserve">2026/CONSU/09 du </w:t>
        </w:r>
        <w:r>
          <w:rPr>
            <w:rFonts w:ascii="Arial" w:hAnsi="Arial" w:cs="Arial"/>
            <w:sz w:val="20"/>
            <w:szCs w:val="20"/>
            <w:lang w:val="fr-FR"/>
          </w:rPr>
          <w:t>10</w:t>
        </w:r>
        <w:r w:rsidRPr="004C680A">
          <w:rPr>
            <w:rFonts w:ascii="Arial" w:hAnsi="Arial" w:cs="Arial"/>
            <w:sz w:val="20"/>
            <w:szCs w:val="20"/>
            <w:lang w:val="fr-FR"/>
          </w:rPr>
          <w:t xml:space="preserve"> avril 2026</w:t>
        </w:r>
        <w:r>
          <w:rPr>
            <w:rFonts w:ascii="Arial" w:hAnsi="Arial" w:cs="Arial"/>
            <w:sz w:val="20"/>
            <w:szCs w:val="20"/>
            <w:lang w:val="fr-FR"/>
          </w:rPr>
          <w:tab/>
        </w:r>
        <w:r w:rsidRPr="00810F4E">
          <w:rPr>
            <w:rFonts w:ascii="Arial" w:hAnsi="Arial" w:cs="Arial"/>
            <w:color w:val="000000"/>
            <w:sz w:val="20"/>
            <w:szCs w:val="20"/>
            <w:lang w:val="fr-FR"/>
          </w:rPr>
          <w:t xml:space="preserve">Page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PAGE </w:instrText>
        </w:r>
        <w:r w:rsidRPr="00810F4E">
          <w:rPr>
            <w:rFonts w:ascii="Arial" w:hAnsi="Arial" w:cs="Arial"/>
            <w:color w:val="000000"/>
            <w:sz w:val="20"/>
            <w:szCs w:val="20"/>
            <w:lang w:val="fr-FR"/>
          </w:rPr>
          <w:fldChar w:fldCharType="separate"/>
        </w:r>
        <w:r w:rsidRPr="00CF73C5">
          <w:rPr>
            <w:rFonts w:ascii="Arial" w:hAnsi="Arial" w:cs="Arial"/>
            <w:color w:val="000000"/>
            <w:lang w:val="fr-FR"/>
          </w:rPr>
          <w:t>1</w:t>
        </w:r>
        <w:r w:rsidRPr="00810F4E">
          <w:rPr>
            <w:rFonts w:ascii="Arial" w:hAnsi="Arial" w:cs="Arial"/>
            <w:color w:val="000000"/>
            <w:sz w:val="20"/>
            <w:szCs w:val="20"/>
            <w:lang w:val="fr-FR"/>
          </w:rPr>
          <w:fldChar w:fldCharType="end"/>
        </w:r>
        <w:r w:rsidRPr="00810F4E">
          <w:rPr>
            <w:rFonts w:ascii="Arial" w:hAnsi="Arial" w:cs="Arial"/>
            <w:color w:val="000000"/>
            <w:sz w:val="20"/>
            <w:szCs w:val="20"/>
            <w:lang w:val="fr-FR"/>
          </w:rPr>
          <w:t xml:space="preserve"> sur </w:t>
        </w:r>
        <w:r w:rsidRPr="00810F4E">
          <w:rPr>
            <w:rFonts w:ascii="Arial" w:hAnsi="Arial" w:cs="Arial"/>
            <w:color w:val="000000"/>
            <w:sz w:val="20"/>
            <w:szCs w:val="20"/>
            <w:lang w:val="fr-FR"/>
          </w:rPr>
          <w:fldChar w:fldCharType="begin"/>
        </w:r>
        <w:r w:rsidRPr="00810F4E">
          <w:rPr>
            <w:rFonts w:ascii="Arial" w:hAnsi="Arial" w:cs="Arial"/>
            <w:color w:val="000000"/>
            <w:sz w:val="20"/>
            <w:szCs w:val="20"/>
            <w:lang w:val="fr-FR"/>
          </w:rPr>
          <w:instrText xml:space="preserve"> NUMPAGES </w:instrText>
        </w:r>
        <w:r w:rsidRPr="00810F4E">
          <w:rPr>
            <w:rFonts w:ascii="Arial" w:hAnsi="Arial" w:cs="Arial"/>
            <w:color w:val="000000"/>
            <w:sz w:val="20"/>
            <w:szCs w:val="20"/>
            <w:lang w:val="fr-FR"/>
          </w:rPr>
          <w:fldChar w:fldCharType="separate"/>
        </w:r>
        <w:r w:rsidRPr="00CF73C5">
          <w:rPr>
            <w:rFonts w:ascii="Arial" w:hAnsi="Arial" w:cs="Arial"/>
            <w:color w:val="000000"/>
            <w:lang w:val="fr-FR"/>
          </w:rPr>
          <w:t>5</w:t>
        </w:r>
        <w:r w:rsidRPr="00810F4E">
          <w:rPr>
            <w:rFonts w:ascii="Arial" w:hAnsi="Arial" w:cs="Arial"/>
            <w:color w:val="000000"/>
            <w:sz w:val="20"/>
            <w:szCs w:val="20"/>
            <w:lang w:val="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9A1B4" w14:textId="77777777" w:rsidR="00CB2B24" w:rsidRDefault="00CB2B24" w:rsidP="002C7CF1">
      <w:r>
        <w:separator/>
      </w:r>
    </w:p>
  </w:footnote>
  <w:footnote w:type="continuationSeparator" w:id="0">
    <w:p w14:paraId="020F4705" w14:textId="77777777" w:rsidR="00CB2B24" w:rsidRDefault="00CB2B24" w:rsidP="002C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DFF4" w14:textId="77777777" w:rsidR="00CC3B6F" w:rsidRDefault="00CB2B24">
    <w:pPr>
      <w:pStyle w:val="En-tte"/>
    </w:pPr>
    <w:r>
      <w:rPr>
        <w:noProof/>
      </w:rPr>
      <w:pict w14:anchorId="5B2B7B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7" o:spid="_x0000_s1026" type="#_x0000_t136" style="position:absolute;margin-left:0;margin-top:0;width:538.55pt;height:100.95pt;rotation:315;z-index:-251658239;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48C2" w14:textId="77777777" w:rsidR="00CC3B6F" w:rsidRDefault="00CB2B24">
    <w:pPr>
      <w:pStyle w:val="En-tte"/>
    </w:pPr>
    <w:r>
      <w:rPr>
        <w:noProof/>
      </w:rPr>
      <w:pict w14:anchorId="517F02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03586" o:spid="_x0000_s1025" type="#_x0000_t136" style="position:absolute;margin-left:0;margin-top:0;width:538.55pt;height:100.95pt;rotation:315;z-index:-251658240;mso-position-horizontal:center;mso-position-horizontal-relative:margin;mso-position-vertical:center;mso-position-vertical-relative:margin" o:allowincell="f" fillcolor="silver" stroked="f">
          <v:fill opacity=".5"/>
          <v:textpath style="font-family:&quot;Calibri&quot;;font-size:1pt" string="Document de travai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E7C"/>
    <w:multiLevelType w:val="hybridMultilevel"/>
    <w:tmpl w:val="AC84E5B2"/>
    <w:lvl w:ilvl="0" w:tplc="FFFFFFFF">
      <w:start w:val="1"/>
      <w:numFmt w:val="bullet"/>
      <w:lvlText w:val="­"/>
      <w:lvlJc w:val="left"/>
      <w:pPr>
        <w:ind w:left="1440" w:hanging="360"/>
      </w:pPr>
      <w:rPr>
        <w:rFonts w:ascii="Times New Roman" w:hAnsi="Times New Roman" w:cs="Times New Roman" w:hint="default"/>
      </w:rPr>
    </w:lvl>
    <w:lvl w:ilvl="1" w:tplc="D5967384">
      <w:start w:val="1"/>
      <w:numFmt w:val="bullet"/>
      <w:lvlText w:val="­"/>
      <w:lvlJc w:val="left"/>
      <w:pPr>
        <w:ind w:left="2160" w:hanging="360"/>
      </w:pPr>
      <w:rPr>
        <w:rFonts w:ascii="Times New Roman" w:hAnsi="Times New Roman" w:cs="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3E16090"/>
    <w:multiLevelType w:val="hybridMultilevel"/>
    <w:tmpl w:val="C59A391C"/>
    <w:lvl w:ilvl="0" w:tplc="FFFFFFFF">
      <w:start w:val="1"/>
      <w:numFmt w:val="bullet"/>
      <w:lvlText w:val="­"/>
      <w:lvlJc w:val="left"/>
      <w:pPr>
        <w:ind w:left="360" w:hanging="360"/>
      </w:pPr>
      <w:rPr>
        <w:rFonts w:ascii="Times New Roman" w:hAnsi="Times New Roman" w:cs="Times New Roman" w:hint="default"/>
      </w:rPr>
    </w:lvl>
    <w:lvl w:ilvl="1" w:tplc="D5967384">
      <w:start w:val="1"/>
      <w:numFmt w:val="bullet"/>
      <w:lvlText w:val="­"/>
      <w:lvlJc w:val="left"/>
      <w:pPr>
        <w:ind w:left="-36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E387F69"/>
    <w:multiLevelType w:val="hybridMultilevel"/>
    <w:tmpl w:val="88FCD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3B68D0"/>
    <w:multiLevelType w:val="hybridMultilevel"/>
    <w:tmpl w:val="73726948"/>
    <w:lvl w:ilvl="0" w:tplc="D5967384">
      <w:start w:val="1"/>
      <w:numFmt w:val="bullet"/>
      <w:lvlText w:val="­"/>
      <w:lvlJc w:val="left"/>
      <w:pPr>
        <w:ind w:left="1080" w:hanging="360"/>
      </w:pPr>
      <w:rPr>
        <w:rFonts w:ascii="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76E25B80">
      <w:numFmt w:val="bullet"/>
      <w:lvlText w:val="-"/>
      <w:lvlJc w:val="left"/>
      <w:pPr>
        <w:ind w:left="2520" w:hanging="360"/>
      </w:pPr>
      <w:rPr>
        <w:rFonts w:ascii="Arial" w:eastAsia="Trebuchet MS" w:hAnsi="Arial" w:cs="Arial"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22C5C95"/>
    <w:multiLevelType w:val="hybridMultilevel"/>
    <w:tmpl w:val="2AA44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F32651"/>
    <w:multiLevelType w:val="hybridMultilevel"/>
    <w:tmpl w:val="B95CA3B4"/>
    <w:lvl w:ilvl="0" w:tplc="25F817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F121D0"/>
    <w:multiLevelType w:val="hybridMultilevel"/>
    <w:tmpl w:val="BFD85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B30AD4"/>
    <w:multiLevelType w:val="hybridMultilevel"/>
    <w:tmpl w:val="4A3AF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3E283B"/>
    <w:multiLevelType w:val="hybridMultilevel"/>
    <w:tmpl w:val="13A61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B25BC2"/>
    <w:multiLevelType w:val="hybridMultilevel"/>
    <w:tmpl w:val="ED766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555CAC"/>
    <w:multiLevelType w:val="hybridMultilevel"/>
    <w:tmpl w:val="DA9AF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320756">
    <w:abstractNumId w:val="6"/>
  </w:num>
  <w:num w:numId="2" w16cid:durableId="1201937824">
    <w:abstractNumId w:val="10"/>
  </w:num>
  <w:num w:numId="3" w16cid:durableId="2076924888">
    <w:abstractNumId w:val="8"/>
  </w:num>
  <w:num w:numId="4" w16cid:durableId="1490636966">
    <w:abstractNumId w:val="2"/>
  </w:num>
  <w:num w:numId="5" w16cid:durableId="1242568054">
    <w:abstractNumId w:val="7"/>
  </w:num>
  <w:num w:numId="6" w16cid:durableId="216556239">
    <w:abstractNumId w:val="4"/>
  </w:num>
  <w:num w:numId="7" w16cid:durableId="962464736">
    <w:abstractNumId w:val="9"/>
  </w:num>
  <w:num w:numId="8" w16cid:durableId="119032830">
    <w:abstractNumId w:val="5"/>
  </w:num>
  <w:num w:numId="9" w16cid:durableId="1059936560">
    <w:abstractNumId w:val="0"/>
  </w:num>
  <w:num w:numId="10" w16cid:durableId="1058016620">
    <w:abstractNumId w:val="3"/>
  </w:num>
  <w:num w:numId="11" w16cid:durableId="778573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038"/>
    <w:rsid w:val="00004780"/>
    <w:rsid w:val="00044F35"/>
    <w:rsid w:val="0005642B"/>
    <w:rsid w:val="00057F39"/>
    <w:rsid w:val="000659B0"/>
    <w:rsid w:val="00067200"/>
    <w:rsid w:val="0008176F"/>
    <w:rsid w:val="00082230"/>
    <w:rsid w:val="00097BEA"/>
    <w:rsid w:val="000A75DE"/>
    <w:rsid w:val="000B5562"/>
    <w:rsid w:val="000B697B"/>
    <w:rsid w:val="000C618E"/>
    <w:rsid w:val="000C7F3F"/>
    <w:rsid w:val="000D31AA"/>
    <w:rsid w:val="000D525F"/>
    <w:rsid w:val="000D6260"/>
    <w:rsid w:val="000E081F"/>
    <w:rsid w:val="000F44F1"/>
    <w:rsid w:val="00113632"/>
    <w:rsid w:val="001247EA"/>
    <w:rsid w:val="00132609"/>
    <w:rsid w:val="0015503D"/>
    <w:rsid w:val="001644AF"/>
    <w:rsid w:val="00165B3F"/>
    <w:rsid w:val="00177A01"/>
    <w:rsid w:val="00192456"/>
    <w:rsid w:val="001961A1"/>
    <w:rsid w:val="00196E0F"/>
    <w:rsid w:val="001A7FF3"/>
    <w:rsid w:val="001B2925"/>
    <w:rsid w:val="001B4AED"/>
    <w:rsid w:val="001B7D35"/>
    <w:rsid w:val="001C24B1"/>
    <w:rsid w:val="001C72B3"/>
    <w:rsid w:val="001C733C"/>
    <w:rsid w:val="001E2199"/>
    <w:rsid w:val="00203819"/>
    <w:rsid w:val="00206424"/>
    <w:rsid w:val="00234213"/>
    <w:rsid w:val="00240CF6"/>
    <w:rsid w:val="002777C9"/>
    <w:rsid w:val="002820E8"/>
    <w:rsid w:val="002A25F9"/>
    <w:rsid w:val="002C2C31"/>
    <w:rsid w:val="002C7CF1"/>
    <w:rsid w:val="002C7E80"/>
    <w:rsid w:val="002D230F"/>
    <w:rsid w:val="002E09CC"/>
    <w:rsid w:val="003000D8"/>
    <w:rsid w:val="0032115D"/>
    <w:rsid w:val="00334680"/>
    <w:rsid w:val="00340DEA"/>
    <w:rsid w:val="00345C6B"/>
    <w:rsid w:val="00352CD7"/>
    <w:rsid w:val="00357F07"/>
    <w:rsid w:val="00386DA5"/>
    <w:rsid w:val="003977EC"/>
    <w:rsid w:val="003A7EFD"/>
    <w:rsid w:val="003B6F10"/>
    <w:rsid w:val="003C1795"/>
    <w:rsid w:val="003C4663"/>
    <w:rsid w:val="003E4E90"/>
    <w:rsid w:val="003F32C2"/>
    <w:rsid w:val="003F5BF1"/>
    <w:rsid w:val="00405F62"/>
    <w:rsid w:val="004177D8"/>
    <w:rsid w:val="004227A6"/>
    <w:rsid w:val="0042563E"/>
    <w:rsid w:val="00443FAE"/>
    <w:rsid w:val="004530AD"/>
    <w:rsid w:val="004A0E28"/>
    <w:rsid w:val="004A1694"/>
    <w:rsid w:val="004A2E8C"/>
    <w:rsid w:val="004B00BB"/>
    <w:rsid w:val="004C680A"/>
    <w:rsid w:val="004D511D"/>
    <w:rsid w:val="004F0DBA"/>
    <w:rsid w:val="004F2CBA"/>
    <w:rsid w:val="004F37C5"/>
    <w:rsid w:val="004F3BC2"/>
    <w:rsid w:val="004F56A3"/>
    <w:rsid w:val="00502903"/>
    <w:rsid w:val="005067E5"/>
    <w:rsid w:val="005129A7"/>
    <w:rsid w:val="00521467"/>
    <w:rsid w:val="005267FD"/>
    <w:rsid w:val="005404FC"/>
    <w:rsid w:val="00555B51"/>
    <w:rsid w:val="005766A0"/>
    <w:rsid w:val="00591FC2"/>
    <w:rsid w:val="005964DA"/>
    <w:rsid w:val="005A5751"/>
    <w:rsid w:val="005B166E"/>
    <w:rsid w:val="005C435C"/>
    <w:rsid w:val="005D2713"/>
    <w:rsid w:val="005D47FC"/>
    <w:rsid w:val="005E0921"/>
    <w:rsid w:val="005E18CE"/>
    <w:rsid w:val="00602A0B"/>
    <w:rsid w:val="00625BE0"/>
    <w:rsid w:val="00626F66"/>
    <w:rsid w:val="00641B06"/>
    <w:rsid w:val="0064457A"/>
    <w:rsid w:val="00655636"/>
    <w:rsid w:val="00656266"/>
    <w:rsid w:val="00675BDF"/>
    <w:rsid w:val="006823CF"/>
    <w:rsid w:val="0069076D"/>
    <w:rsid w:val="006B02E6"/>
    <w:rsid w:val="006B75FD"/>
    <w:rsid w:val="006C6CDE"/>
    <w:rsid w:val="006E0027"/>
    <w:rsid w:val="006E0499"/>
    <w:rsid w:val="006E1CEA"/>
    <w:rsid w:val="006E5F82"/>
    <w:rsid w:val="006E6628"/>
    <w:rsid w:val="006E779C"/>
    <w:rsid w:val="006F6AB3"/>
    <w:rsid w:val="0070091B"/>
    <w:rsid w:val="007036BF"/>
    <w:rsid w:val="00712C03"/>
    <w:rsid w:val="007159AB"/>
    <w:rsid w:val="007223C4"/>
    <w:rsid w:val="00722E9E"/>
    <w:rsid w:val="00727B93"/>
    <w:rsid w:val="00747323"/>
    <w:rsid w:val="0074786C"/>
    <w:rsid w:val="00751828"/>
    <w:rsid w:val="00751FE3"/>
    <w:rsid w:val="0076140B"/>
    <w:rsid w:val="007869B0"/>
    <w:rsid w:val="00787CF9"/>
    <w:rsid w:val="0079107E"/>
    <w:rsid w:val="007A6358"/>
    <w:rsid w:val="007C68F6"/>
    <w:rsid w:val="007E0C2E"/>
    <w:rsid w:val="007F597A"/>
    <w:rsid w:val="00810F4E"/>
    <w:rsid w:val="008141B6"/>
    <w:rsid w:val="0084299E"/>
    <w:rsid w:val="00847F28"/>
    <w:rsid w:val="00877B1A"/>
    <w:rsid w:val="008869D8"/>
    <w:rsid w:val="00891995"/>
    <w:rsid w:val="00895572"/>
    <w:rsid w:val="00896520"/>
    <w:rsid w:val="008A5FB0"/>
    <w:rsid w:val="008B00B0"/>
    <w:rsid w:val="008C18BC"/>
    <w:rsid w:val="008D14B8"/>
    <w:rsid w:val="008F4106"/>
    <w:rsid w:val="00907154"/>
    <w:rsid w:val="00913D60"/>
    <w:rsid w:val="00913ECD"/>
    <w:rsid w:val="00914181"/>
    <w:rsid w:val="00920E0B"/>
    <w:rsid w:val="00933E5A"/>
    <w:rsid w:val="0093790F"/>
    <w:rsid w:val="00943B4F"/>
    <w:rsid w:val="00953C62"/>
    <w:rsid w:val="00964500"/>
    <w:rsid w:val="0098732F"/>
    <w:rsid w:val="009917A2"/>
    <w:rsid w:val="00996CF1"/>
    <w:rsid w:val="009C4E26"/>
    <w:rsid w:val="009C53E0"/>
    <w:rsid w:val="009D4147"/>
    <w:rsid w:val="009D4376"/>
    <w:rsid w:val="009D5662"/>
    <w:rsid w:val="009E2B58"/>
    <w:rsid w:val="00A13FB3"/>
    <w:rsid w:val="00A175BD"/>
    <w:rsid w:val="00A30372"/>
    <w:rsid w:val="00A31DDA"/>
    <w:rsid w:val="00A65C05"/>
    <w:rsid w:val="00A67897"/>
    <w:rsid w:val="00A83D57"/>
    <w:rsid w:val="00A96234"/>
    <w:rsid w:val="00AB2272"/>
    <w:rsid w:val="00AB575F"/>
    <w:rsid w:val="00AC50AC"/>
    <w:rsid w:val="00AC526C"/>
    <w:rsid w:val="00B06310"/>
    <w:rsid w:val="00B116BB"/>
    <w:rsid w:val="00B2657B"/>
    <w:rsid w:val="00B436C7"/>
    <w:rsid w:val="00B44E27"/>
    <w:rsid w:val="00BA140E"/>
    <w:rsid w:val="00BA6731"/>
    <w:rsid w:val="00BB1790"/>
    <w:rsid w:val="00BB6F55"/>
    <w:rsid w:val="00BC0D32"/>
    <w:rsid w:val="00BD0DE8"/>
    <w:rsid w:val="00BD23FF"/>
    <w:rsid w:val="00BE0849"/>
    <w:rsid w:val="00BE3D22"/>
    <w:rsid w:val="00BF27B9"/>
    <w:rsid w:val="00C00C2F"/>
    <w:rsid w:val="00C01BCA"/>
    <w:rsid w:val="00C025D0"/>
    <w:rsid w:val="00C056C9"/>
    <w:rsid w:val="00C0595F"/>
    <w:rsid w:val="00C05966"/>
    <w:rsid w:val="00C072D7"/>
    <w:rsid w:val="00C12C4D"/>
    <w:rsid w:val="00C13861"/>
    <w:rsid w:val="00C20715"/>
    <w:rsid w:val="00C308A5"/>
    <w:rsid w:val="00C32C77"/>
    <w:rsid w:val="00C375AD"/>
    <w:rsid w:val="00C5693A"/>
    <w:rsid w:val="00C577FA"/>
    <w:rsid w:val="00C62DB8"/>
    <w:rsid w:val="00C6324B"/>
    <w:rsid w:val="00C760AB"/>
    <w:rsid w:val="00C8300E"/>
    <w:rsid w:val="00C86A5B"/>
    <w:rsid w:val="00CA4C6D"/>
    <w:rsid w:val="00CA52B0"/>
    <w:rsid w:val="00CB2B24"/>
    <w:rsid w:val="00CC37A0"/>
    <w:rsid w:val="00CC3B6F"/>
    <w:rsid w:val="00CC6E98"/>
    <w:rsid w:val="00CC72B6"/>
    <w:rsid w:val="00CD2095"/>
    <w:rsid w:val="00CD290E"/>
    <w:rsid w:val="00CD6E3A"/>
    <w:rsid w:val="00CE48DA"/>
    <w:rsid w:val="00CF73C5"/>
    <w:rsid w:val="00D0520A"/>
    <w:rsid w:val="00D138C0"/>
    <w:rsid w:val="00D248FF"/>
    <w:rsid w:val="00D46DB7"/>
    <w:rsid w:val="00D54060"/>
    <w:rsid w:val="00D63C24"/>
    <w:rsid w:val="00D64666"/>
    <w:rsid w:val="00DA05EF"/>
    <w:rsid w:val="00DA2398"/>
    <w:rsid w:val="00DB02FC"/>
    <w:rsid w:val="00DB132D"/>
    <w:rsid w:val="00DB4638"/>
    <w:rsid w:val="00DB61C5"/>
    <w:rsid w:val="00DB7476"/>
    <w:rsid w:val="00DC5C52"/>
    <w:rsid w:val="00DD4981"/>
    <w:rsid w:val="00DE1D6D"/>
    <w:rsid w:val="00DF039F"/>
    <w:rsid w:val="00DF30DF"/>
    <w:rsid w:val="00DF7246"/>
    <w:rsid w:val="00E504BA"/>
    <w:rsid w:val="00E54958"/>
    <w:rsid w:val="00E555B8"/>
    <w:rsid w:val="00E61AF1"/>
    <w:rsid w:val="00E66BDE"/>
    <w:rsid w:val="00E674C6"/>
    <w:rsid w:val="00E84922"/>
    <w:rsid w:val="00E903B4"/>
    <w:rsid w:val="00E97915"/>
    <w:rsid w:val="00EA1C85"/>
    <w:rsid w:val="00EB5882"/>
    <w:rsid w:val="00EE0E54"/>
    <w:rsid w:val="00EF4CBA"/>
    <w:rsid w:val="00F016D8"/>
    <w:rsid w:val="00F042F8"/>
    <w:rsid w:val="00F12076"/>
    <w:rsid w:val="00F25E68"/>
    <w:rsid w:val="00F56C1B"/>
    <w:rsid w:val="00F70218"/>
    <w:rsid w:val="00F702E0"/>
    <w:rsid w:val="00F70C38"/>
    <w:rsid w:val="00F816C0"/>
    <w:rsid w:val="00F8485B"/>
    <w:rsid w:val="00F95D54"/>
    <w:rsid w:val="00FA6359"/>
    <w:rsid w:val="00FA793E"/>
    <w:rsid w:val="00FB3A63"/>
    <w:rsid w:val="00FB4038"/>
    <w:rsid w:val="00FB5B13"/>
    <w:rsid w:val="00FB79F2"/>
    <w:rsid w:val="00FC61FD"/>
    <w:rsid w:val="00FD347E"/>
    <w:rsid w:val="00FD576F"/>
    <w:rsid w:val="00FD6057"/>
    <w:rsid w:val="00FE13C4"/>
    <w:rsid w:val="00FF7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D6B2E"/>
  <w15:docId w15:val="{FDC505C6-6D46-4DD2-A7BC-83C3E0BD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038"/>
    <w:pPr>
      <w:overflowPunct w:val="0"/>
      <w:autoSpaceDE w:val="0"/>
      <w:autoSpaceDN w:val="0"/>
      <w:adjustRightInd w:val="0"/>
      <w:spacing w:after="0" w:line="240" w:lineRule="auto"/>
      <w:textAlignment w:val="baseline"/>
    </w:pPr>
    <w:rPr>
      <w:rFonts w:ascii="Arial" w:eastAsia="Times New Roman" w:hAnsi="Arial" w:cs="Arial"/>
      <w:sz w:val="20"/>
      <w:szCs w:val="20"/>
      <w:lang w:eastAsia="fr-FR"/>
    </w:rPr>
  </w:style>
  <w:style w:type="paragraph" w:styleId="Titre1">
    <w:name w:val="heading 1"/>
    <w:basedOn w:val="Normal"/>
    <w:next w:val="Normal"/>
    <w:link w:val="Titre1Car"/>
    <w:qFormat/>
    <w:rsid w:val="00FB4038"/>
    <w:pPr>
      <w:keepNext/>
      <w:overflowPunct/>
      <w:autoSpaceDE/>
      <w:autoSpaceDN/>
      <w:adjustRightInd/>
      <w:spacing w:after="120"/>
      <w:textAlignment w:val="auto"/>
      <w:outlineLvl w:val="0"/>
    </w:pPr>
    <w:rPr>
      <w:b/>
      <w:bCs/>
      <w:kern w:val="32"/>
      <w:sz w:val="32"/>
      <w:szCs w:val="3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B4038"/>
    <w:rPr>
      <w:rFonts w:ascii="Tahoma" w:hAnsi="Tahoma" w:cs="Tahoma"/>
      <w:sz w:val="16"/>
      <w:szCs w:val="16"/>
    </w:rPr>
  </w:style>
  <w:style w:type="character" w:customStyle="1" w:styleId="TextedebullesCar">
    <w:name w:val="Texte de bulles Car"/>
    <w:basedOn w:val="Policepardfaut"/>
    <w:link w:val="Textedebulles"/>
    <w:uiPriority w:val="99"/>
    <w:semiHidden/>
    <w:rsid w:val="00FB4038"/>
    <w:rPr>
      <w:rFonts w:ascii="Tahoma" w:eastAsia="Times New Roman" w:hAnsi="Tahoma" w:cs="Tahoma"/>
      <w:sz w:val="16"/>
      <w:szCs w:val="16"/>
      <w:lang w:eastAsia="fr-FR"/>
    </w:rPr>
  </w:style>
  <w:style w:type="paragraph" w:styleId="TM1">
    <w:name w:val="toc 1"/>
    <w:basedOn w:val="Normal"/>
    <w:next w:val="Normal"/>
    <w:autoRedefine/>
    <w:uiPriority w:val="39"/>
    <w:rsid w:val="00FB4038"/>
    <w:pPr>
      <w:overflowPunct/>
      <w:autoSpaceDE/>
      <w:autoSpaceDN/>
      <w:adjustRightInd/>
      <w:textAlignment w:val="auto"/>
    </w:pPr>
    <w:rPr>
      <w:rFonts w:ascii="Times New Roman" w:hAnsi="Times New Roman" w:cs="Times New Roman"/>
      <w:sz w:val="24"/>
      <w:szCs w:val="24"/>
      <w:lang w:val="en-US" w:eastAsia="en-US"/>
    </w:rPr>
  </w:style>
  <w:style w:type="paragraph" w:styleId="TM2">
    <w:name w:val="toc 2"/>
    <w:basedOn w:val="Normal"/>
    <w:next w:val="Normal"/>
    <w:autoRedefine/>
    <w:rsid w:val="00FB4038"/>
    <w:pPr>
      <w:overflowPunct/>
      <w:autoSpaceDE/>
      <w:autoSpaceDN/>
      <w:adjustRightInd/>
      <w:ind w:left="240"/>
      <w:textAlignment w:val="auto"/>
    </w:pPr>
    <w:rPr>
      <w:rFonts w:ascii="Times New Roman" w:hAnsi="Times New Roman" w:cs="Times New Roman"/>
      <w:sz w:val="24"/>
      <w:szCs w:val="24"/>
      <w:lang w:val="en-US" w:eastAsia="en-US"/>
    </w:rPr>
  </w:style>
  <w:style w:type="character" w:customStyle="1" w:styleId="Titre1Car">
    <w:name w:val="Titre 1 Car"/>
    <w:basedOn w:val="Policepardfaut"/>
    <w:link w:val="Titre1"/>
    <w:rsid w:val="00FB4038"/>
    <w:rPr>
      <w:rFonts w:ascii="Arial" w:eastAsia="Times New Roman" w:hAnsi="Arial" w:cs="Arial"/>
      <w:b/>
      <w:bCs/>
      <w:kern w:val="32"/>
      <w:sz w:val="32"/>
      <w:szCs w:val="32"/>
      <w:lang w:val="en-US"/>
    </w:rPr>
  </w:style>
  <w:style w:type="paragraph" w:styleId="Paragraphedeliste">
    <w:name w:val="List Paragraph"/>
    <w:basedOn w:val="Normal"/>
    <w:uiPriority w:val="34"/>
    <w:qFormat/>
    <w:rsid w:val="00FB4038"/>
    <w:pPr>
      <w:ind w:left="720"/>
      <w:contextualSpacing/>
    </w:pPr>
  </w:style>
  <w:style w:type="table" w:styleId="Grilledutableau">
    <w:name w:val="Table Grid"/>
    <w:basedOn w:val="TableauNormal"/>
    <w:uiPriority w:val="59"/>
    <w:rsid w:val="008C18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6B75F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tte">
    <w:name w:val="header"/>
    <w:basedOn w:val="Normal"/>
    <w:link w:val="En-tteCar"/>
    <w:uiPriority w:val="99"/>
    <w:unhideWhenUsed/>
    <w:rsid w:val="002C7CF1"/>
    <w:pPr>
      <w:tabs>
        <w:tab w:val="center" w:pos="4536"/>
        <w:tab w:val="right" w:pos="9072"/>
      </w:tabs>
    </w:pPr>
  </w:style>
  <w:style w:type="character" w:customStyle="1" w:styleId="En-tteCar">
    <w:name w:val="En-tête Car"/>
    <w:basedOn w:val="Policepardfaut"/>
    <w:link w:val="En-tte"/>
    <w:uiPriority w:val="99"/>
    <w:rsid w:val="002C7CF1"/>
    <w:rPr>
      <w:rFonts w:ascii="Arial" w:eastAsia="Times New Roman" w:hAnsi="Arial" w:cs="Arial"/>
      <w:sz w:val="20"/>
      <w:szCs w:val="20"/>
      <w:lang w:eastAsia="fr-FR"/>
    </w:rPr>
  </w:style>
  <w:style w:type="paragraph" w:styleId="Pieddepage">
    <w:name w:val="footer"/>
    <w:basedOn w:val="Normal"/>
    <w:link w:val="PieddepageCar"/>
    <w:uiPriority w:val="99"/>
    <w:unhideWhenUsed/>
    <w:rsid w:val="002C7CF1"/>
    <w:pPr>
      <w:tabs>
        <w:tab w:val="center" w:pos="4536"/>
        <w:tab w:val="right" w:pos="9072"/>
      </w:tabs>
    </w:pPr>
  </w:style>
  <w:style w:type="character" w:customStyle="1" w:styleId="PieddepageCar">
    <w:name w:val="Pied de page Car"/>
    <w:basedOn w:val="Policepardfaut"/>
    <w:link w:val="Pieddepage"/>
    <w:uiPriority w:val="99"/>
    <w:rsid w:val="002C7CF1"/>
    <w:rPr>
      <w:rFonts w:ascii="Arial" w:eastAsia="Times New Roman" w:hAnsi="Arial" w:cs="Arial"/>
      <w:sz w:val="20"/>
      <w:szCs w:val="20"/>
      <w:lang w:eastAsia="fr-FR"/>
    </w:rPr>
  </w:style>
  <w:style w:type="character" w:styleId="Marquedecommentaire">
    <w:name w:val="annotation reference"/>
    <w:basedOn w:val="Policepardfaut"/>
    <w:uiPriority w:val="99"/>
    <w:semiHidden/>
    <w:unhideWhenUsed/>
    <w:rsid w:val="00CC3B6F"/>
    <w:rPr>
      <w:sz w:val="16"/>
      <w:szCs w:val="16"/>
    </w:rPr>
  </w:style>
  <w:style w:type="paragraph" w:styleId="Commentaire">
    <w:name w:val="annotation text"/>
    <w:basedOn w:val="Normal"/>
    <w:link w:val="CommentaireCar"/>
    <w:uiPriority w:val="99"/>
    <w:semiHidden/>
    <w:unhideWhenUsed/>
    <w:rsid w:val="00CC3B6F"/>
  </w:style>
  <w:style w:type="character" w:customStyle="1" w:styleId="CommentaireCar">
    <w:name w:val="Commentaire Car"/>
    <w:basedOn w:val="Policepardfaut"/>
    <w:link w:val="Commentaire"/>
    <w:uiPriority w:val="99"/>
    <w:semiHidden/>
    <w:rsid w:val="00CC3B6F"/>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CC3B6F"/>
    <w:rPr>
      <w:b/>
      <w:bCs/>
    </w:rPr>
  </w:style>
  <w:style w:type="character" w:customStyle="1" w:styleId="ObjetducommentaireCar">
    <w:name w:val="Objet du commentaire Car"/>
    <w:basedOn w:val="CommentaireCar"/>
    <w:link w:val="Objetducommentaire"/>
    <w:uiPriority w:val="99"/>
    <w:semiHidden/>
    <w:rsid w:val="00CC3B6F"/>
    <w:rPr>
      <w:rFonts w:ascii="Arial" w:eastAsia="Times New Roman" w:hAnsi="Arial" w:cs="Arial"/>
      <w:b/>
      <w:bCs/>
      <w:sz w:val="20"/>
      <w:szCs w:val="20"/>
      <w:lang w:eastAsia="fr-FR"/>
    </w:rPr>
  </w:style>
  <w:style w:type="paragraph" w:styleId="Notedebasdepage">
    <w:name w:val="footnote text"/>
    <w:basedOn w:val="Normal"/>
    <w:link w:val="NotedebasdepageCar"/>
    <w:uiPriority w:val="99"/>
    <w:semiHidden/>
    <w:unhideWhenUsed/>
    <w:rsid w:val="00F702E0"/>
  </w:style>
  <w:style w:type="character" w:customStyle="1" w:styleId="NotedebasdepageCar">
    <w:name w:val="Note de bas de page Car"/>
    <w:basedOn w:val="Policepardfaut"/>
    <w:link w:val="Notedebasdepage"/>
    <w:uiPriority w:val="99"/>
    <w:semiHidden/>
    <w:rsid w:val="00F702E0"/>
    <w:rPr>
      <w:rFonts w:ascii="Arial" w:eastAsia="Times New Roman" w:hAnsi="Arial" w:cs="Arial"/>
      <w:sz w:val="20"/>
      <w:szCs w:val="20"/>
      <w:lang w:eastAsia="fr-FR"/>
    </w:rPr>
  </w:style>
  <w:style w:type="character" w:styleId="Appelnotedebasdep">
    <w:name w:val="footnote reference"/>
    <w:basedOn w:val="Policepardfaut"/>
    <w:uiPriority w:val="99"/>
    <w:semiHidden/>
    <w:unhideWhenUsed/>
    <w:rsid w:val="00F702E0"/>
    <w:rPr>
      <w:vertAlign w:val="superscript"/>
    </w:rPr>
  </w:style>
  <w:style w:type="paragraph" w:customStyle="1" w:styleId="PiedDePage0">
    <w:name w:val="PiedDePage"/>
    <w:basedOn w:val="Normal"/>
    <w:next w:val="Normal"/>
    <w:qFormat/>
    <w:rsid w:val="00357F07"/>
    <w:pPr>
      <w:overflowPunct/>
      <w:autoSpaceDE/>
      <w:autoSpaceDN/>
      <w:adjustRightInd/>
      <w:textAlignment w:val="auto"/>
    </w:pPr>
    <w:rPr>
      <w:rFonts w:ascii="Trebuchet MS" w:eastAsia="Trebuchet MS" w:hAnsi="Trebuchet MS" w:cs="Trebuchet MS"/>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624086">
      <w:bodyDiv w:val="1"/>
      <w:marLeft w:val="0"/>
      <w:marRight w:val="0"/>
      <w:marTop w:val="0"/>
      <w:marBottom w:val="0"/>
      <w:divBdr>
        <w:top w:val="none" w:sz="0" w:space="0" w:color="auto"/>
        <w:left w:val="none" w:sz="0" w:space="0" w:color="auto"/>
        <w:bottom w:val="none" w:sz="0" w:space="0" w:color="auto"/>
        <w:right w:val="none" w:sz="0" w:space="0" w:color="auto"/>
      </w:divBdr>
    </w:div>
    <w:div w:id="157142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9C9446AF-383D-4E43-9E72-3BC8D43BECA4}">
  <ds:schemaRefs>
    <ds:schemaRef ds:uri="http://schemas.microsoft.com/sharepoint/v3/contenttype/forms"/>
  </ds:schemaRefs>
</ds:datastoreItem>
</file>

<file path=customXml/itemProps2.xml><?xml version="1.0" encoding="utf-8"?>
<ds:datastoreItem xmlns:ds="http://schemas.openxmlformats.org/officeDocument/2006/customXml" ds:itemID="{ECEBB750-2DB0-46F0-9733-7C0642DFF265}">
  <ds:schemaRefs>
    <ds:schemaRef ds:uri="http://schemas.openxmlformats.org/officeDocument/2006/bibliography"/>
  </ds:schemaRefs>
</ds:datastoreItem>
</file>

<file path=customXml/itemProps3.xml><?xml version="1.0" encoding="utf-8"?>
<ds:datastoreItem xmlns:ds="http://schemas.openxmlformats.org/officeDocument/2006/customXml" ds:itemID="{A4B0F783-F2C2-40E2-8C03-B727C3719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CBB4C9-61B4-41B6-A1A2-990C35B64E95}">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Pages>
  <Words>823</Words>
  <Characters>4529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INP Toulouse</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Soufiane ENNDA</dc:creator>
  <cp:lastModifiedBy>ROMAGNY Laurence</cp:lastModifiedBy>
  <cp:revision>109</cp:revision>
  <cp:lastPrinted>2024-09-26T12:29:00Z</cp:lastPrinted>
  <dcterms:created xsi:type="dcterms:W3CDTF">2024-09-26T11:39:00Z</dcterms:created>
  <dcterms:modified xsi:type="dcterms:W3CDTF">2026-04-09T16:27:00Z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